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1458B" w14:textId="77777777" w:rsidR="00062B00" w:rsidRDefault="00062B00" w:rsidP="00062B00">
      <w:pPr>
        <w:pStyle w:val="a3"/>
        <w:jc w:val="right"/>
      </w:pPr>
      <w:bookmarkStart w:id="0" w:name="_GoBack"/>
      <w:bookmarkEnd w:id="0"/>
      <w:r w:rsidRPr="00D35C0B">
        <w:rPr>
          <w:rFonts w:ascii="Times New Roman" w:hAnsi="Times New Roman"/>
          <w:color w:val="A6A6A6"/>
          <w:sz w:val="28"/>
          <w:szCs w:val="28"/>
        </w:rPr>
        <w:t>ПРОЕКТ</w:t>
      </w:r>
    </w:p>
    <w:p w14:paraId="5EC5D789" w14:textId="77777777" w:rsidR="00062B00" w:rsidRPr="005D6E12" w:rsidRDefault="00062B00" w:rsidP="00062B00">
      <w:pPr>
        <w:pStyle w:val="ConsPlusTitlePage"/>
        <w:rPr>
          <w:rFonts w:ascii="Times New Roman" w:hAnsi="Times New Roman" w:cs="Times New Roman"/>
          <w:sz w:val="28"/>
          <w:szCs w:val="28"/>
        </w:rPr>
      </w:pPr>
    </w:p>
    <w:p w14:paraId="66EA8E24" w14:textId="77777777" w:rsidR="00062B00" w:rsidRPr="008C7A7E" w:rsidRDefault="00062B00" w:rsidP="00062B00">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8C7A7E">
        <w:rPr>
          <w:rFonts w:ascii="Times New Roman" w:eastAsia="Times New Roman" w:hAnsi="Times New Roman" w:cs="Times New Roman"/>
          <w:b/>
          <w:bCs/>
          <w:sz w:val="28"/>
          <w:szCs w:val="28"/>
          <w:lang w:eastAsia="ru-RU"/>
        </w:rPr>
        <w:t>ПРАВИТЕЛЬСТВО РОССИЙСКОЙ ФЕДЕРАЦИИ</w:t>
      </w:r>
    </w:p>
    <w:p w14:paraId="4F5BE015" w14:textId="77777777" w:rsidR="00062B00" w:rsidRPr="008C7A7E" w:rsidRDefault="00062B00" w:rsidP="00062B00">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14:paraId="12B059C7" w14:textId="77777777" w:rsidR="00062B00" w:rsidRPr="008F021D" w:rsidRDefault="00062B00" w:rsidP="00062B00">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8F021D">
        <w:rPr>
          <w:rFonts w:ascii="Times New Roman" w:eastAsia="Times New Roman" w:hAnsi="Times New Roman" w:cs="Times New Roman"/>
          <w:sz w:val="28"/>
          <w:szCs w:val="28"/>
          <w:lang w:eastAsia="ru-RU"/>
        </w:rPr>
        <w:t>ПОСТАНОВЛЕНИЕ</w:t>
      </w:r>
    </w:p>
    <w:p w14:paraId="1270DA19" w14:textId="77777777" w:rsidR="00062B00" w:rsidRPr="008F021D" w:rsidRDefault="00062B00" w:rsidP="00062B00">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14:paraId="0E6BAA68" w14:textId="3AF7D8FE" w:rsidR="00062B00" w:rsidRDefault="00062B00" w:rsidP="00062B00">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8F021D">
        <w:rPr>
          <w:rFonts w:ascii="Times New Roman" w:eastAsia="Times New Roman" w:hAnsi="Times New Roman" w:cs="Times New Roman"/>
          <w:sz w:val="28"/>
          <w:szCs w:val="28"/>
          <w:lang w:eastAsia="ru-RU"/>
        </w:rPr>
        <w:t xml:space="preserve">от </w:t>
      </w:r>
      <w:r w:rsidR="008F021D" w:rsidRPr="008F021D">
        <w:rPr>
          <w:rFonts w:ascii="Times New Roman" w:eastAsia="Times New Roman" w:hAnsi="Times New Roman" w:cs="Times New Roman"/>
          <w:sz w:val="28"/>
          <w:szCs w:val="28"/>
          <w:lang w:eastAsia="ru-RU"/>
        </w:rPr>
        <w:t>«</w:t>
      </w:r>
      <w:r w:rsidRPr="008F021D">
        <w:rPr>
          <w:rFonts w:ascii="Times New Roman" w:eastAsia="Times New Roman" w:hAnsi="Times New Roman" w:cs="Times New Roman"/>
          <w:sz w:val="28"/>
          <w:szCs w:val="28"/>
          <w:lang w:eastAsia="ru-RU"/>
        </w:rPr>
        <w:t>__</w:t>
      </w:r>
      <w:r w:rsidR="008F021D" w:rsidRPr="008F021D">
        <w:rPr>
          <w:rFonts w:ascii="Times New Roman" w:eastAsia="Times New Roman" w:hAnsi="Times New Roman" w:cs="Times New Roman"/>
          <w:sz w:val="28"/>
          <w:szCs w:val="28"/>
          <w:lang w:eastAsia="ru-RU"/>
        </w:rPr>
        <w:t xml:space="preserve">» </w:t>
      </w:r>
      <w:r w:rsidRPr="008F021D">
        <w:rPr>
          <w:rFonts w:ascii="Times New Roman" w:eastAsia="Times New Roman" w:hAnsi="Times New Roman" w:cs="Times New Roman"/>
          <w:sz w:val="28"/>
          <w:szCs w:val="28"/>
          <w:lang w:eastAsia="ru-RU"/>
        </w:rPr>
        <w:t>________2022 г. № _____</w:t>
      </w:r>
    </w:p>
    <w:p w14:paraId="514C6B07" w14:textId="7BB2D4D0" w:rsidR="008F021D" w:rsidRDefault="008F021D" w:rsidP="00062B00">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14:paraId="0DF49A36" w14:textId="530C292D" w:rsidR="00062B00" w:rsidRPr="00C621FD" w:rsidRDefault="008F021D" w:rsidP="00C621F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МОСКВА</w:t>
      </w:r>
    </w:p>
    <w:p w14:paraId="7BCCCF39" w14:textId="77777777" w:rsidR="00062B00" w:rsidRDefault="00062B00" w:rsidP="00062B00">
      <w:pPr>
        <w:pStyle w:val="ConsPlusTitle"/>
        <w:tabs>
          <w:tab w:val="left" w:pos="2850"/>
          <w:tab w:val="center" w:pos="4961"/>
        </w:tabs>
        <w:jc w:val="center"/>
        <w:rPr>
          <w:rFonts w:ascii="Times New Roman" w:eastAsia="Calibri" w:hAnsi="Times New Roman" w:cs="Times New Roman"/>
          <w:sz w:val="28"/>
          <w:szCs w:val="28"/>
          <w:lang w:eastAsia="en-US"/>
        </w:rPr>
      </w:pPr>
    </w:p>
    <w:p w14:paraId="7B36B417" w14:textId="77777777" w:rsidR="00062B00" w:rsidRDefault="00062B00" w:rsidP="00062B00">
      <w:pPr>
        <w:pStyle w:val="ConsPlusTitle"/>
        <w:tabs>
          <w:tab w:val="left" w:pos="2850"/>
          <w:tab w:val="center" w:pos="4961"/>
        </w:tabs>
        <w:jc w:val="center"/>
        <w:rPr>
          <w:rFonts w:ascii="Times New Roman" w:eastAsia="Calibri" w:hAnsi="Times New Roman" w:cs="Times New Roman"/>
          <w:sz w:val="28"/>
          <w:szCs w:val="28"/>
          <w:lang w:eastAsia="en-US"/>
        </w:rPr>
      </w:pPr>
    </w:p>
    <w:p w14:paraId="7CA7D641" w14:textId="77777777" w:rsidR="00062B00" w:rsidRDefault="00062B00" w:rsidP="00062B00">
      <w:pPr>
        <w:pStyle w:val="ConsPlusTitle"/>
        <w:tabs>
          <w:tab w:val="left" w:pos="2850"/>
          <w:tab w:val="center" w:pos="4961"/>
        </w:tabs>
        <w:jc w:val="center"/>
        <w:rPr>
          <w:rFonts w:ascii="Times New Roman" w:eastAsia="Calibri" w:hAnsi="Times New Roman" w:cs="Times New Roman"/>
          <w:sz w:val="28"/>
          <w:szCs w:val="28"/>
          <w:lang w:eastAsia="en-US"/>
        </w:rPr>
      </w:pPr>
    </w:p>
    <w:p w14:paraId="207692A0" w14:textId="476F361C" w:rsidR="006D0627" w:rsidRPr="005C220D" w:rsidRDefault="00062B00" w:rsidP="0091738E">
      <w:pPr>
        <w:pStyle w:val="ConsPlusTitle"/>
        <w:tabs>
          <w:tab w:val="left" w:pos="2850"/>
          <w:tab w:val="center" w:pos="4961"/>
        </w:tabs>
        <w:spacing w:after="480"/>
        <w:jc w:val="center"/>
        <w:rPr>
          <w:rFonts w:ascii="Times New Roman" w:eastAsia="Calibri" w:hAnsi="Times New Roman" w:cs="Times New Roman"/>
          <w:sz w:val="28"/>
          <w:szCs w:val="28"/>
          <w:lang w:eastAsia="en-US"/>
        </w:rPr>
      </w:pPr>
      <w:r w:rsidRPr="00453A24">
        <w:rPr>
          <w:rFonts w:ascii="Times New Roman" w:eastAsia="Calibri" w:hAnsi="Times New Roman" w:cs="Times New Roman"/>
          <w:sz w:val="28"/>
          <w:szCs w:val="28"/>
          <w:lang w:eastAsia="en-US"/>
        </w:rPr>
        <w:t xml:space="preserve">Об утверждении Правил </w:t>
      </w:r>
      <w:bookmarkStart w:id="1" w:name="_Hlk99711832"/>
      <w:r w:rsidRPr="00453A24">
        <w:rPr>
          <w:rFonts w:ascii="Times New Roman" w:eastAsia="Calibri" w:hAnsi="Times New Roman" w:cs="Times New Roman"/>
          <w:sz w:val="28"/>
          <w:szCs w:val="28"/>
          <w:lang w:eastAsia="en-US"/>
        </w:rPr>
        <w:t xml:space="preserve">предоставления </w:t>
      </w:r>
      <w:r w:rsidR="0041241D">
        <w:rPr>
          <w:rFonts w:ascii="Times New Roman" w:eastAsia="Calibri" w:hAnsi="Times New Roman" w:cs="Times New Roman"/>
          <w:bCs/>
          <w:sz w:val="28"/>
          <w:szCs w:val="28"/>
        </w:rPr>
        <w:t>из</w:t>
      </w:r>
      <w:r w:rsidR="00066824">
        <w:rPr>
          <w:rFonts w:ascii="Times New Roman" w:eastAsia="Calibri" w:hAnsi="Times New Roman" w:cs="Times New Roman"/>
          <w:bCs/>
          <w:sz w:val="28"/>
          <w:szCs w:val="28"/>
        </w:rPr>
        <w:t xml:space="preserve"> федерального бюджета </w:t>
      </w:r>
      <w:r w:rsidR="0035462E">
        <w:rPr>
          <w:rFonts w:ascii="Times New Roman" w:eastAsia="Calibri" w:hAnsi="Times New Roman" w:cs="Times New Roman"/>
          <w:sz w:val="28"/>
          <w:szCs w:val="28"/>
          <w:lang w:eastAsia="en-US"/>
        </w:rPr>
        <w:t>субсидий российским кредитным организациям на возмещение недополученных ими доходов по кредитам, выданным</w:t>
      </w:r>
      <w:r w:rsidR="0041241D">
        <w:rPr>
          <w:rFonts w:ascii="Times New Roman" w:eastAsia="Calibri" w:hAnsi="Times New Roman" w:cs="Times New Roman"/>
          <w:bCs/>
          <w:sz w:val="28"/>
          <w:szCs w:val="28"/>
        </w:rPr>
        <w:t xml:space="preserve"> </w:t>
      </w:r>
      <w:r w:rsidR="0035462E">
        <w:rPr>
          <w:rFonts w:ascii="Times New Roman" w:eastAsia="Calibri" w:hAnsi="Times New Roman" w:cs="Times New Roman"/>
          <w:bCs/>
          <w:sz w:val="28"/>
          <w:szCs w:val="28"/>
        </w:rPr>
        <w:t xml:space="preserve">юридическим лицам, реализующим инвестиционные проекты в области обращения с отходами, по льготной ставке </w:t>
      </w:r>
      <w:bookmarkEnd w:id="1"/>
    </w:p>
    <w:p w14:paraId="451D5F10" w14:textId="77777777" w:rsidR="00062B00" w:rsidRDefault="00062B00" w:rsidP="00886C2B">
      <w:pPr>
        <w:widowControl w:val="0"/>
        <w:autoSpaceDE w:val="0"/>
        <w:autoSpaceDN w:val="0"/>
        <w:adjustRightInd w:val="0"/>
        <w:spacing w:after="480" w:line="360" w:lineRule="atLeast"/>
        <w:ind w:firstLine="708"/>
        <w:contextualSpacing/>
        <w:jc w:val="both"/>
        <w:rPr>
          <w:rFonts w:ascii="Times New Roman" w:eastAsia="Times New Roman" w:hAnsi="Times New Roman" w:cs="Times New Roman"/>
          <w:sz w:val="28"/>
          <w:szCs w:val="28"/>
          <w:lang w:eastAsia="ru-RU"/>
        </w:rPr>
      </w:pPr>
      <w:r w:rsidRPr="008C7A7E">
        <w:rPr>
          <w:rFonts w:ascii="Times New Roman" w:eastAsia="Times New Roman" w:hAnsi="Times New Roman" w:cs="Times New Roman"/>
          <w:sz w:val="28"/>
          <w:szCs w:val="28"/>
          <w:lang w:eastAsia="ru-RU"/>
        </w:rPr>
        <w:t xml:space="preserve">Правительство Российской Федерации </w:t>
      </w:r>
      <w:r w:rsidRPr="008C7A7E">
        <w:rPr>
          <w:rFonts w:ascii="Times New Roman" w:eastAsia="Times New Roman" w:hAnsi="Times New Roman" w:cs="Times New Roman"/>
          <w:b/>
          <w:bCs/>
          <w:sz w:val="28"/>
          <w:szCs w:val="28"/>
          <w:lang w:eastAsia="ru-RU"/>
        </w:rPr>
        <w:t>п о с т а н о в л я е т</w:t>
      </w:r>
      <w:r w:rsidRPr="008C7A7E">
        <w:rPr>
          <w:rFonts w:ascii="Times New Roman" w:eastAsia="Times New Roman" w:hAnsi="Times New Roman" w:cs="Times New Roman"/>
          <w:sz w:val="28"/>
          <w:szCs w:val="28"/>
          <w:lang w:eastAsia="ru-RU"/>
        </w:rPr>
        <w:t>:</w:t>
      </w:r>
    </w:p>
    <w:p w14:paraId="4E8F2CB0" w14:textId="78CCA11E" w:rsidR="00D73F28" w:rsidRDefault="0035462E" w:rsidP="00A82E1F">
      <w:pPr>
        <w:widowControl w:val="0"/>
        <w:autoSpaceDE w:val="0"/>
        <w:autoSpaceDN w:val="0"/>
        <w:adjustRightInd w:val="0"/>
        <w:spacing w:after="0" w:line="360" w:lineRule="atLeast"/>
        <w:ind w:right="-143" w:firstLine="709"/>
        <w:contextualSpacing/>
        <w:jc w:val="both"/>
        <w:rPr>
          <w:rFonts w:ascii="Times New Roman" w:hAnsi="Times New Roman" w:cs="Times New Roman"/>
          <w:sz w:val="28"/>
          <w:szCs w:val="28"/>
        </w:rPr>
      </w:pPr>
      <w:r>
        <w:rPr>
          <w:rFonts w:ascii="Times New Roman" w:hAnsi="Times New Roman" w:cs="Times New Roman"/>
          <w:sz w:val="28"/>
          <w:szCs w:val="28"/>
        </w:rPr>
        <w:t>1. </w:t>
      </w:r>
      <w:r w:rsidR="00062B00" w:rsidRPr="005D6E12">
        <w:rPr>
          <w:rFonts w:ascii="Times New Roman" w:hAnsi="Times New Roman" w:cs="Times New Roman"/>
          <w:sz w:val="28"/>
          <w:szCs w:val="28"/>
        </w:rPr>
        <w:t xml:space="preserve">Утвердить прилагаемые </w:t>
      </w:r>
      <w:hyperlink w:anchor="P31" w:history="1">
        <w:r w:rsidR="00062B00" w:rsidRPr="005D6E12">
          <w:rPr>
            <w:rFonts w:ascii="Times New Roman" w:hAnsi="Times New Roman" w:cs="Times New Roman"/>
            <w:color w:val="000000" w:themeColor="text1"/>
            <w:sz w:val="28"/>
            <w:szCs w:val="28"/>
          </w:rPr>
          <w:t>Правила</w:t>
        </w:r>
      </w:hyperlink>
      <w:r w:rsidR="00062B00" w:rsidRPr="005D6E12">
        <w:rPr>
          <w:rFonts w:ascii="Times New Roman" w:hAnsi="Times New Roman" w:cs="Times New Roman"/>
          <w:sz w:val="28"/>
          <w:szCs w:val="28"/>
        </w:rPr>
        <w:t xml:space="preserve"> </w:t>
      </w:r>
      <w:r w:rsidRPr="0035462E">
        <w:rPr>
          <w:rFonts w:ascii="Times New Roman" w:hAnsi="Times New Roman" w:cs="Times New Roman"/>
          <w:sz w:val="28"/>
          <w:szCs w:val="28"/>
        </w:rPr>
        <w:t>предоставления из федерального бюджета субсидий российским кредитным организациям на возмещение недополученных ими доходов по кредитам, выданным юридическим лицам, реализующим инвестиционные проекты в области обращения с отходами</w:t>
      </w:r>
      <w:r>
        <w:rPr>
          <w:rFonts w:ascii="Times New Roman" w:hAnsi="Times New Roman" w:cs="Times New Roman"/>
          <w:sz w:val="28"/>
          <w:szCs w:val="28"/>
        </w:rPr>
        <w:t>, по льготной ставке.</w:t>
      </w:r>
    </w:p>
    <w:p w14:paraId="3F48D387" w14:textId="421ABEEC" w:rsidR="0035462E" w:rsidRDefault="0035462E" w:rsidP="00A82E1F">
      <w:pPr>
        <w:widowControl w:val="0"/>
        <w:autoSpaceDE w:val="0"/>
        <w:autoSpaceDN w:val="0"/>
        <w:adjustRightInd w:val="0"/>
        <w:spacing w:after="0" w:line="360" w:lineRule="atLeast"/>
        <w:ind w:right="-143"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Настоящее постановление вступает в силу с момента его официального опубликования. </w:t>
      </w:r>
    </w:p>
    <w:p w14:paraId="12D4B757" w14:textId="2F431E1C" w:rsidR="00062B00" w:rsidRPr="00090B40" w:rsidRDefault="00062B00" w:rsidP="008F021D">
      <w:pPr>
        <w:widowControl w:val="0"/>
        <w:autoSpaceDE w:val="0"/>
        <w:autoSpaceDN w:val="0"/>
        <w:adjustRightInd w:val="0"/>
        <w:spacing w:after="0" w:line="360" w:lineRule="exact"/>
        <w:ind w:right="-143" w:firstLine="709"/>
        <w:contextualSpacing/>
        <w:jc w:val="both"/>
        <w:rPr>
          <w:rFonts w:ascii="Times New Roman" w:eastAsia="Times New Roman" w:hAnsi="Times New Roman" w:cs="Times New Roman"/>
          <w:sz w:val="28"/>
          <w:szCs w:val="28"/>
          <w:lang w:eastAsia="ru-RU"/>
        </w:rPr>
      </w:pPr>
      <w:r w:rsidRPr="005D6E12">
        <w:rPr>
          <w:rFonts w:ascii="Times New Roman" w:hAnsi="Times New Roman" w:cs="Times New Roman"/>
          <w:sz w:val="28"/>
          <w:szCs w:val="28"/>
        </w:rPr>
        <w:t xml:space="preserve"> </w:t>
      </w:r>
    </w:p>
    <w:tbl>
      <w:tblPr>
        <w:tblW w:w="0" w:type="auto"/>
        <w:tblLook w:val="04A0" w:firstRow="1" w:lastRow="0" w:firstColumn="1" w:lastColumn="0" w:noHBand="0" w:noVBand="1"/>
      </w:tblPr>
      <w:tblGrid>
        <w:gridCol w:w="4680"/>
        <w:gridCol w:w="4606"/>
      </w:tblGrid>
      <w:tr w:rsidR="00062B00" w:rsidRPr="008C7A7E" w14:paraId="53CBA86A" w14:textId="77777777" w:rsidTr="008B32CA">
        <w:tc>
          <w:tcPr>
            <w:tcW w:w="5182" w:type="dxa"/>
            <w:shd w:val="clear" w:color="auto" w:fill="auto"/>
          </w:tcPr>
          <w:p w14:paraId="058A45DF" w14:textId="77777777" w:rsidR="00062B00" w:rsidRDefault="00062B00" w:rsidP="008B32C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4A73782" w14:textId="77777777" w:rsidR="00062B00" w:rsidRDefault="00062B00" w:rsidP="008B32C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E09323F" w14:textId="77777777" w:rsidR="00062B00" w:rsidRPr="008C7A7E" w:rsidRDefault="00062B00" w:rsidP="00636B7B">
            <w:pPr>
              <w:widowControl w:val="0"/>
              <w:autoSpaceDE w:val="0"/>
              <w:autoSpaceDN w:val="0"/>
              <w:adjustRightInd w:val="0"/>
              <w:spacing w:after="720" w:line="240" w:lineRule="auto"/>
              <w:rPr>
                <w:rFonts w:ascii="Times New Roman" w:eastAsia="Times New Roman" w:hAnsi="Times New Roman" w:cs="Times New Roman"/>
                <w:sz w:val="28"/>
                <w:szCs w:val="28"/>
                <w:lang w:eastAsia="ru-RU"/>
              </w:rPr>
            </w:pPr>
            <w:r w:rsidRPr="008C7A7E">
              <w:rPr>
                <w:rFonts w:ascii="Times New Roman" w:eastAsia="Times New Roman" w:hAnsi="Times New Roman" w:cs="Times New Roman"/>
                <w:sz w:val="28"/>
                <w:szCs w:val="28"/>
                <w:lang w:eastAsia="ru-RU"/>
              </w:rPr>
              <w:t xml:space="preserve">Председатель Правительства </w:t>
            </w:r>
            <w:r w:rsidRPr="008C7A7E">
              <w:rPr>
                <w:rFonts w:ascii="Times New Roman" w:eastAsia="Times New Roman" w:hAnsi="Times New Roman" w:cs="Times New Roman"/>
                <w:sz w:val="28"/>
                <w:szCs w:val="28"/>
                <w:lang w:eastAsia="ru-RU"/>
              </w:rPr>
              <w:br/>
              <w:t xml:space="preserve">     Российской Федерации</w:t>
            </w:r>
          </w:p>
          <w:p w14:paraId="01D96153" w14:textId="77777777" w:rsidR="00062B00" w:rsidRPr="008C7A7E" w:rsidRDefault="00062B00" w:rsidP="008B32CA">
            <w:pPr>
              <w:widowControl w:val="0"/>
              <w:autoSpaceDE w:val="0"/>
              <w:autoSpaceDN w:val="0"/>
              <w:adjustRightInd w:val="0"/>
              <w:spacing w:after="0" w:line="360" w:lineRule="auto"/>
              <w:jc w:val="right"/>
              <w:rPr>
                <w:rFonts w:ascii="Times New Roman" w:eastAsia="Times New Roman" w:hAnsi="Times New Roman" w:cs="Times New Roman"/>
                <w:sz w:val="28"/>
                <w:szCs w:val="28"/>
                <w:lang w:eastAsia="ru-RU"/>
              </w:rPr>
            </w:pPr>
          </w:p>
        </w:tc>
        <w:tc>
          <w:tcPr>
            <w:tcW w:w="5182" w:type="dxa"/>
            <w:shd w:val="clear" w:color="auto" w:fill="auto"/>
          </w:tcPr>
          <w:p w14:paraId="0B7756BE" w14:textId="77777777" w:rsidR="00062B00" w:rsidRDefault="00062B00" w:rsidP="008B32CA">
            <w:pPr>
              <w:widowControl w:val="0"/>
              <w:autoSpaceDE w:val="0"/>
              <w:autoSpaceDN w:val="0"/>
              <w:adjustRightInd w:val="0"/>
              <w:spacing w:after="0" w:line="360" w:lineRule="auto"/>
              <w:jc w:val="right"/>
              <w:rPr>
                <w:rFonts w:ascii="Times New Roman" w:eastAsia="Times New Roman" w:hAnsi="Times New Roman" w:cs="Times New Roman"/>
                <w:sz w:val="28"/>
                <w:szCs w:val="28"/>
                <w:lang w:eastAsia="ru-RU"/>
              </w:rPr>
            </w:pPr>
          </w:p>
          <w:p w14:paraId="7C47633B" w14:textId="77777777" w:rsidR="00062B00" w:rsidRDefault="00062B00" w:rsidP="008B32CA">
            <w:pPr>
              <w:widowControl w:val="0"/>
              <w:autoSpaceDE w:val="0"/>
              <w:autoSpaceDN w:val="0"/>
              <w:adjustRightInd w:val="0"/>
              <w:spacing w:after="0" w:line="360" w:lineRule="auto"/>
              <w:jc w:val="right"/>
              <w:rPr>
                <w:rFonts w:ascii="Times New Roman" w:eastAsia="Times New Roman" w:hAnsi="Times New Roman" w:cs="Times New Roman"/>
                <w:sz w:val="28"/>
                <w:szCs w:val="28"/>
                <w:lang w:eastAsia="ru-RU"/>
              </w:rPr>
            </w:pPr>
          </w:p>
          <w:p w14:paraId="59B6C5B5" w14:textId="77777777" w:rsidR="00062B00" w:rsidRPr="008C7A7E" w:rsidRDefault="00062B00" w:rsidP="008B32CA">
            <w:pPr>
              <w:widowControl w:val="0"/>
              <w:autoSpaceDE w:val="0"/>
              <w:autoSpaceDN w:val="0"/>
              <w:adjustRightInd w:val="0"/>
              <w:spacing w:after="0" w:line="360" w:lineRule="auto"/>
              <w:jc w:val="right"/>
              <w:rPr>
                <w:rFonts w:ascii="Times New Roman" w:eastAsia="Times New Roman" w:hAnsi="Times New Roman" w:cs="Times New Roman"/>
                <w:sz w:val="28"/>
                <w:szCs w:val="28"/>
                <w:lang w:eastAsia="ru-RU"/>
              </w:rPr>
            </w:pPr>
            <w:r w:rsidRPr="008C7A7E">
              <w:rPr>
                <w:rFonts w:ascii="Times New Roman" w:eastAsia="Times New Roman" w:hAnsi="Times New Roman" w:cs="Times New Roman"/>
                <w:sz w:val="28"/>
                <w:szCs w:val="28"/>
                <w:lang w:eastAsia="ru-RU"/>
              </w:rPr>
              <w:t>М. Мишустин</w:t>
            </w:r>
          </w:p>
        </w:tc>
      </w:tr>
      <w:tr w:rsidR="00B9409C" w:rsidRPr="008C7A7E" w14:paraId="649975A3" w14:textId="77777777" w:rsidTr="008B32CA">
        <w:tc>
          <w:tcPr>
            <w:tcW w:w="5182" w:type="dxa"/>
            <w:shd w:val="clear" w:color="auto" w:fill="auto"/>
          </w:tcPr>
          <w:p w14:paraId="60C874B3" w14:textId="77777777" w:rsidR="00B9409C" w:rsidRDefault="00B9409C" w:rsidP="008B32C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182" w:type="dxa"/>
            <w:shd w:val="clear" w:color="auto" w:fill="auto"/>
          </w:tcPr>
          <w:p w14:paraId="0531DA89" w14:textId="77777777" w:rsidR="00B9409C" w:rsidRDefault="00B9409C" w:rsidP="008B32CA">
            <w:pPr>
              <w:widowControl w:val="0"/>
              <w:autoSpaceDE w:val="0"/>
              <w:autoSpaceDN w:val="0"/>
              <w:adjustRightInd w:val="0"/>
              <w:spacing w:after="0" w:line="360" w:lineRule="auto"/>
              <w:jc w:val="right"/>
              <w:rPr>
                <w:rFonts w:ascii="Times New Roman" w:eastAsia="Times New Roman" w:hAnsi="Times New Roman" w:cs="Times New Roman"/>
                <w:sz w:val="28"/>
                <w:szCs w:val="28"/>
                <w:lang w:eastAsia="ru-RU"/>
              </w:rPr>
            </w:pPr>
          </w:p>
        </w:tc>
      </w:tr>
    </w:tbl>
    <w:p w14:paraId="0BABB087" w14:textId="77777777" w:rsidR="00B9409C" w:rsidRDefault="00B9409C" w:rsidP="00B9409C">
      <w:pPr>
        <w:pStyle w:val="ConsPlusNormal"/>
        <w:spacing w:before="220"/>
        <w:jc w:val="both"/>
        <w:rPr>
          <w:rFonts w:ascii="Times New Roman" w:hAnsi="Times New Roman" w:cs="Times New Roman"/>
          <w:sz w:val="28"/>
          <w:szCs w:val="28"/>
          <w:lang w:val="en-US"/>
        </w:rPr>
        <w:sectPr w:rsidR="00B9409C" w:rsidSect="00B9409C">
          <w:headerReference w:type="default" r:id="rId9"/>
          <w:footerReference w:type="even" r:id="rId10"/>
          <w:footerReference w:type="default" r:id="rId11"/>
          <w:headerReference w:type="first" r:id="rId12"/>
          <w:pgSz w:w="11906" w:h="16838"/>
          <w:pgMar w:top="567" w:right="1418" w:bottom="1418" w:left="1418" w:header="709" w:footer="709" w:gutter="0"/>
          <w:pgNumType w:start="1"/>
          <w:cols w:space="708"/>
          <w:titlePg/>
          <w:docGrid w:linePitch="360"/>
        </w:sectPr>
      </w:pPr>
    </w:p>
    <w:p w14:paraId="36D736B4" w14:textId="77777777" w:rsidR="00062B00" w:rsidRPr="005D6E12" w:rsidRDefault="00062B00" w:rsidP="00062B00">
      <w:pPr>
        <w:pStyle w:val="ConsPlusNormal"/>
        <w:jc w:val="both"/>
        <w:rPr>
          <w:rFonts w:ascii="Times New Roman" w:hAnsi="Times New Roman" w:cs="Times New Roman"/>
          <w:sz w:val="28"/>
          <w:szCs w:val="28"/>
        </w:rPr>
      </w:pPr>
    </w:p>
    <w:p w14:paraId="1B5271A8" w14:textId="28C92BD2" w:rsidR="00062B00" w:rsidRPr="00DC6124" w:rsidRDefault="00062B00" w:rsidP="00062B00">
      <w:pPr>
        <w:spacing w:after="0" w:line="36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C6124">
        <w:rPr>
          <w:rFonts w:ascii="Times New Roman" w:eastAsia="Calibri" w:hAnsi="Times New Roman" w:cs="Times New Roman"/>
          <w:sz w:val="28"/>
          <w:szCs w:val="28"/>
        </w:rPr>
        <w:t xml:space="preserve"> УТВЕРЖДЕН</w:t>
      </w:r>
      <w:r w:rsidR="008F021D" w:rsidRPr="00DC6124">
        <w:rPr>
          <w:rFonts w:ascii="Times New Roman" w:eastAsia="Calibri" w:hAnsi="Times New Roman" w:cs="Times New Roman"/>
          <w:sz w:val="28"/>
          <w:szCs w:val="28"/>
        </w:rPr>
        <w:t>Ы</w:t>
      </w:r>
    </w:p>
    <w:p w14:paraId="44DEE890" w14:textId="77777777" w:rsidR="00062B00" w:rsidRPr="00090B40" w:rsidRDefault="00062B00" w:rsidP="00062B00">
      <w:pPr>
        <w:autoSpaceDE w:val="0"/>
        <w:autoSpaceDN w:val="0"/>
        <w:adjustRightInd w:val="0"/>
        <w:spacing w:after="0" w:line="240" w:lineRule="auto"/>
        <w:ind w:firstLine="4536"/>
        <w:jc w:val="center"/>
        <w:rPr>
          <w:rFonts w:ascii="Times New Roman" w:eastAsia="Calibri" w:hAnsi="Times New Roman" w:cs="Times New Roman"/>
          <w:sz w:val="28"/>
          <w:szCs w:val="28"/>
        </w:rPr>
      </w:pPr>
      <w:r w:rsidRPr="00090B40">
        <w:rPr>
          <w:rFonts w:ascii="Times New Roman" w:eastAsia="Calibri" w:hAnsi="Times New Roman" w:cs="Times New Roman"/>
          <w:sz w:val="28"/>
          <w:szCs w:val="28"/>
        </w:rPr>
        <w:t>постановлением Правительства</w:t>
      </w:r>
    </w:p>
    <w:p w14:paraId="368CAE6F" w14:textId="77777777" w:rsidR="00062B00" w:rsidRPr="00090B40" w:rsidRDefault="00062B00" w:rsidP="00062B00">
      <w:pPr>
        <w:autoSpaceDE w:val="0"/>
        <w:autoSpaceDN w:val="0"/>
        <w:adjustRightInd w:val="0"/>
        <w:spacing w:after="0" w:line="240" w:lineRule="auto"/>
        <w:ind w:firstLine="4536"/>
        <w:jc w:val="center"/>
        <w:rPr>
          <w:rFonts w:ascii="Times New Roman" w:eastAsia="Calibri" w:hAnsi="Times New Roman" w:cs="Times New Roman"/>
          <w:sz w:val="28"/>
          <w:szCs w:val="28"/>
        </w:rPr>
      </w:pPr>
      <w:r w:rsidRPr="00090B40">
        <w:rPr>
          <w:rFonts w:ascii="Times New Roman" w:eastAsia="Calibri" w:hAnsi="Times New Roman" w:cs="Times New Roman"/>
          <w:sz w:val="28"/>
          <w:szCs w:val="28"/>
        </w:rPr>
        <w:t>Российской Федерации</w:t>
      </w:r>
    </w:p>
    <w:p w14:paraId="4E0CB529" w14:textId="4603316A" w:rsidR="00062B00" w:rsidRPr="009839D8" w:rsidRDefault="00062B00" w:rsidP="00062B00">
      <w:pPr>
        <w:autoSpaceDE w:val="0"/>
        <w:autoSpaceDN w:val="0"/>
        <w:adjustRightInd w:val="0"/>
        <w:spacing w:after="1400" w:line="240" w:lineRule="auto"/>
        <w:ind w:firstLine="4536"/>
        <w:jc w:val="center"/>
        <w:rPr>
          <w:rFonts w:ascii="Times New Roman" w:eastAsia="Calibri" w:hAnsi="Times New Roman" w:cs="Times New Roman"/>
          <w:sz w:val="28"/>
          <w:szCs w:val="28"/>
        </w:rPr>
      </w:pPr>
      <w:r w:rsidRPr="001C2607">
        <w:rPr>
          <w:rFonts w:ascii="Times New Roman" w:eastAsia="Calibri" w:hAnsi="Times New Roman" w:cs="Times New Roman"/>
          <w:sz w:val="28"/>
          <w:szCs w:val="28"/>
        </w:rPr>
        <w:t xml:space="preserve">от </w:t>
      </w:r>
      <w:r w:rsidR="001C2607" w:rsidRPr="00993BBE">
        <w:rPr>
          <w:rFonts w:ascii="Times New Roman" w:eastAsia="Calibri" w:hAnsi="Times New Roman" w:cs="Times New Roman"/>
          <w:sz w:val="28"/>
          <w:szCs w:val="28"/>
        </w:rPr>
        <w:t xml:space="preserve"> </w:t>
      </w:r>
      <w:r w:rsidRPr="00090B40">
        <w:rPr>
          <w:rFonts w:ascii="Times New Roman" w:eastAsia="Calibri" w:hAnsi="Times New Roman" w:cs="Times New Roman"/>
          <w:sz w:val="28"/>
          <w:szCs w:val="28"/>
        </w:rPr>
        <w:t xml:space="preserve"> </w:t>
      </w:r>
      <w:r w:rsidR="008F021D">
        <w:rPr>
          <w:rFonts w:ascii="Times New Roman" w:eastAsia="Calibri" w:hAnsi="Times New Roman" w:cs="Times New Roman"/>
          <w:sz w:val="28"/>
          <w:szCs w:val="28"/>
        </w:rPr>
        <w:t>_______</w:t>
      </w:r>
      <w:r w:rsidRPr="00090B40">
        <w:rPr>
          <w:rFonts w:ascii="Times New Roman" w:eastAsia="Calibri" w:hAnsi="Times New Roman" w:cs="Times New Roman"/>
          <w:sz w:val="28"/>
          <w:szCs w:val="28"/>
        </w:rPr>
        <w:t xml:space="preserve"> №</w:t>
      </w:r>
      <w:r w:rsidR="001C2607" w:rsidRPr="00993BBE">
        <w:rPr>
          <w:rFonts w:ascii="Times New Roman" w:eastAsia="Calibri" w:hAnsi="Times New Roman" w:cs="Times New Roman"/>
          <w:sz w:val="28"/>
          <w:szCs w:val="28"/>
        </w:rPr>
        <w:t xml:space="preserve"> </w:t>
      </w:r>
      <w:r w:rsidR="008F021D">
        <w:rPr>
          <w:rFonts w:ascii="Times New Roman" w:eastAsia="Calibri" w:hAnsi="Times New Roman" w:cs="Times New Roman"/>
          <w:sz w:val="28"/>
          <w:szCs w:val="28"/>
        </w:rPr>
        <w:t>___</w:t>
      </w:r>
      <w:r w:rsidRPr="00090B40">
        <w:rPr>
          <w:rFonts w:ascii="Times New Roman" w:eastAsia="Calibri" w:hAnsi="Times New Roman" w:cs="Times New Roman"/>
          <w:sz w:val="28"/>
          <w:szCs w:val="28"/>
        </w:rPr>
        <w:t xml:space="preserve">   </w:t>
      </w:r>
    </w:p>
    <w:p w14:paraId="012F54F8" w14:textId="2BF8523E" w:rsidR="00993BBE" w:rsidRPr="004C5134" w:rsidRDefault="00062B00" w:rsidP="004C5134">
      <w:pPr>
        <w:pStyle w:val="ConsPlusTitle"/>
        <w:tabs>
          <w:tab w:val="left" w:pos="2850"/>
          <w:tab w:val="center" w:pos="4961"/>
        </w:tabs>
        <w:spacing w:after="120"/>
        <w:jc w:val="center"/>
        <w:rPr>
          <w:rFonts w:ascii="Times New Roman" w:eastAsia="Calibri" w:hAnsi="Times New Roman" w:cs="Times New Roman"/>
          <w:bCs/>
          <w:caps/>
          <w:sz w:val="28"/>
          <w:szCs w:val="28"/>
        </w:rPr>
      </w:pPr>
      <w:r w:rsidRPr="004C5134">
        <w:rPr>
          <w:rFonts w:ascii="Times New Roman" w:eastAsia="Calibri" w:hAnsi="Times New Roman" w:cs="Times New Roman"/>
          <w:bCs/>
          <w:caps/>
          <w:sz w:val="28"/>
          <w:szCs w:val="28"/>
        </w:rPr>
        <w:t>П</w:t>
      </w:r>
      <w:r w:rsidR="00675F36">
        <w:rPr>
          <w:rFonts w:ascii="Times New Roman" w:eastAsia="Calibri" w:hAnsi="Times New Roman" w:cs="Times New Roman"/>
          <w:bCs/>
          <w:caps/>
          <w:sz w:val="28"/>
          <w:szCs w:val="28"/>
        </w:rPr>
        <w:t xml:space="preserve"> </w:t>
      </w:r>
      <w:r w:rsidRPr="004C5134">
        <w:rPr>
          <w:rFonts w:ascii="Times New Roman" w:eastAsia="Calibri" w:hAnsi="Times New Roman" w:cs="Times New Roman"/>
          <w:bCs/>
          <w:caps/>
          <w:sz w:val="28"/>
          <w:szCs w:val="28"/>
        </w:rPr>
        <w:t>р</w:t>
      </w:r>
      <w:r w:rsidR="00675F36">
        <w:rPr>
          <w:rFonts w:ascii="Times New Roman" w:eastAsia="Calibri" w:hAnsi="Times New Roman" w:cs="Times New Roman"/>
          <w:bCs/>
          <w:caps/>
          <w:sz w:val="28"/>
          <w:szCs w:val="28"/>
        </w:rPr>
        <w:t xml:space="preserve"> </w:t>
      </w:r>
      <w:r w:rsidRPr="004C5134">
        <w:rPr>
          <w:rFonts w:ascii="Times New Roman" w:eastAsia="Calibri" w:hAnsi="Times New Roman" w:cs="Times New Roman"/>
          <w:bCs/>
          <w:caps/>
          <w:sz w:val="28"/>
          <w:szCs w:val="28"/>
        </w:rPr>
        <w:t>а</w:t>
      </w:r>
      <w:r w:rsidR="00675F36">
        <w:rPr>
          <w:rFonts w:ascii="Times New Roman" w:eastAsia="Calibri" w:hAnsi="Times New Roman" w:cs="Times New Roman"/>
          <w:bCs/>
          <w:caps/>
          <w:sz w:val="28"/>
          <w:szCs w:val="28"/>
        </w:rPr>
        <w:t xml:space="preserve"> </w:t>
      </w:r>
      <w:r w:rsidRPr="004C5134">
        <w:rPr>
          <w:rFonts w:ascii="Times New Roman" w:eastAsia="Calibri" w:hAnsi="Times New Roman" w:cs="Times New Roman"/>
          <w:bCs/>
          <w:caps/>
          <w:sz w:val="28"/>
          <w:szCs w:val="28"/>
        </w:rPr>
        <w:t>в</w:t>
      </w:r>
      <w:r w:rsidR="00675F36">
        <w:rPr>
          <w:rFonts w:ascii="Times New Roman" w:eastAsia="Calibri" w:hAnsi="Times New Roman" w:cs="Times New Roman"/>
          <w:bCs/>
          <w:caps/>
          <w:sz w:val="28"/>
          <w:szCs w:val="28"/>
        </w:rPr>
        <w:t xml:space="preserve"> </w:t>
      </w:r>
      <w:r w:rsidRPr="004C5134">
        <w:rPr>
          <w:rFonts w:ascii="Times New Roman" w:eastAsia="Calibri" w:hAnsi="Times New Roman" w:cs="Times New Roman"/>
          <w:bCs/>
          <w:caps/>
          <w:sz w:val="28"/>
          <w:szCs w:val="28"/>
        </w:rPr>
        <w:t>и</w:t>
      </w:r>
      <w:r w:rsidR="00675F36">
        <w:rPr>
          <w:rFonts w:ascii="Times New Roman" w:eastAsia="Calibri" w:hAnsi="Times New Roman" w:cs="Times New Roman"/>
          <w:bCs/>
          <w:caps/>
          <w:sz w:val="28"/>
          <w:szCs w:val="28"/>
        </w:rPr>
        <w:t xml:space="preserve"> </w:t>
      </w:r>
      <w:r w:rsidRPr="004C5134">
        <w:rPr>
          <w:rFonts w:ascii="Times New Roman" w:eastAsia="Calibri" w:hAnsi="Times New Roman" w:cs="Times New Roman"/>
          <w:bCs/>
          <w:caps/>
          <w:sz w:val="28"/>
          <w:szCs w:val="28"/>
        </w:rPr>
        <w:t>л</w:t>
      </w:r>
      <w:r w:rsidR="00675F36">
        <w:rPr>
          <w:rFonts w:ascii="Times New Roman" w:eastAsia="Calibri" w:hAnsi="Times New Roman" w:cs="Times New Roman"/>
          <w:bCs/>
          <w:caps/>
          <w:sz w:val="28"/>
          <w:szCs w:val="28"/>
        </w:rPr>
        <w:t xml:space="preserve"> </w:t>
      </w:r>
      <w:r w:rsidRPr="004C5134">
        <w:rPr>
          <w:rFonts w:ascii="Times New Roman" w:eastAsia="Calibri" w:hAnsi="Times New Roman" w:cs="Times New Roman"/>
          <w:bCs/>
          <w:caps/>
          <w:sz w:val="28"/>
          <w:szCs w:val="28"/>
        </w:rPr>
        <w:t xml:space="preserve">а </w:t>
      </w:r>
    </w:p>
    <w:p w14:paraId="6478B688" w14:textId="5D4DF70B" w:rsidR="00D73F28" w:rsidRDefault="00062B00" w:rsidP="00ED0488">
      <w:pPr>
        <w:pStyle w:val="ConsPlusTitle"/>
        <w:tabs>
          <w:tab w:val="left" w:pos="2850"/>
          <w:tab w:val="center" w:pos="4961"/>
        </w:tabs>
        <w:spacing w:after="480"/>
        <w:jc w:val="center"/>
        <w:rPr>
          <w:rFonts w:ascii="Times New Roman" w:eastAsia="Calibri" w:hAnsi="Times New Roman" w:cs="Times New Roman"/>
          <w:sz w:val="28"/>
          <w:szCs w:val="28"/>
          <w:lang w:eastAsia="en-US"/>
        </w:rPr>
      </w:pPr>
      <w:r w:rsidRPr="009839D8">
        <w:rPr>
          <w:rFonts w:ascii="Times New Roman" w:eastAsia="Calibri" w:hAnsi="Times New Roman" w:cs="Times New Roman"/>
          <w:bCs/>
          <w:sz w:val="28"/>
          <w:szCs w:val="28"/>
        </w:rPr>
        <w:t xml:space="preserve">предоставления </w:t>
      </w:r>
      <w:r w:rsidR="0035462E" w:rsidRPr="0035462E">
        <w:rPr>
          <w:rFonts w:ascii="Times New Roman" w:eastAsia="Calibri" w:hAnsi="Times New Roman" w:cs="Times New Roman"/>
          <w:bCs/>
          <w:sz w:val="28"/>
          <w:szCs w:val="28"/>
        </w:rPr>
        <w:t>из федерального бюджета субсидий российским кредитным организациям на возмещение недополученных ими доходов по кредитам, выданным юридическим лицам, реализующим инвестиционные проекты в области обращения с отходами, по льготной ставке</w:t>
      </w:r>
    </w:p>
    <w:p w14:paraId="47C24FBF" w14:textId="61876DF3" w:rsidR="00062B00" w:rsidRPr="005D6E12" w:rsidRDefault="00062B00" w:rsidP="001C477D">
      <w:pPr>
        <w:pStyle w:val="ConsPlusNormal"/>
        <w:spacing w:line="360" w:lineRule="atLeast"/>
        <w:ind w:firstLine="708"/>
        <w:contextualSpacing/>
        <w:jc w:val="both"/>
        <w:rPr>
          <w:rFonts w:ascii="Times New Roman" w:hAnsi="Times New Roman" w:cs="Times New Roman"/>
          <w:sz w:val="28"/>
          <w:szCs w:val="28"/>
        </w:rPr>
      </w:pPr>
      <w:bookmarkStart w:id="2" w:name="P31"/>
      <w:bookmarkStart w:id="3" w:name="P40"/>
      <w:bookmarkEnd w:id="2"/>
      <w:bookmarkEnd w:id="3"/>
      <w:r w:rsidRPr="005D6E12">
        <w:rPr>
          <w:rFonts w:ascii="Times New Roman" w:hAnsi="Times New Roman" w:cs="Times New Roman"/>
          <w:sz w:val="28"/>
          <w:szCs w:val="28"/>
        </w:rPr>
        <w:t>1.</w:t>
      </w:r>
      <w:r w:rsidR="00C320D6">
        <w:rPr>
          <w:rFonts w:ascii="Times New Roman" w:hAnsi="Times New Roman" w:cs="Times New Roman"/>
          <w:sz w:val="28"/>
          <w:szCs w:val="28"/>
        </w:rPr>
        <w:t> </w:t>
      </w:r>
      <w:r w:rsidRPr="005D6E12">
        <w:rPr>
          <w:rFonts w:ascii="Times New Roman" w:hAnsi="Times New Roman" w:cs="Times New Roman"/>
          <w:sz w:val="28"/>
          <w:szCs w:val="28"/>
        </w:rPr>
        <w:t>Настоящие Правила устанавливают цели</w:t>
      </w:r>
      <w:r w:rsidR="00D73F28">
        <w:rPr>
          <w:rFonts w:ascii="Times New Roman" w:hAnsi="Times New Roman" w:cs="Times New Roman"/>
          <w:sz w:val="28"/>
          <w:szCs w:val="28"/>
        </w:rPr>
        <w:t xml:space="preserve">, </w:t>
      </w:r>
      <w:r w:rsidRPr="005D6E12">
        <w:rPr>
          <w:rFonts w:ascii="Times New Roman" w:hAnsi="Times New Roman" w:cs="Times New Roman"/>
          <w:sz w:val="28"/>
          <w:szCs w:val="28"/>
        </w:rPr>
        <w:t>условия</w:t>
      </w:r>
      <w:r w:rsidR="00D73F28">
        <w:rPr>
          <w:rFonts w:ascii="Times New Roman" w:hAnsi="Times New Roman" w:cs="Times New Roman"/>
          <w:sz w:val="28"/>
          <w:szCs w:val="28"/>
        </w:rPr>
        <w:t xml:space="preserve"> и порядок</w:t>
      </w:r>
      <w:r w:rsidRPr="005D6E12">
        <w:rPr>
          <w:rFonts w:ascii="Times New Roman" w:hAnsi="Times New Roman" w:cs="Times New Roman"/>
          <w:sz w:val="28"/>
          <w:szCs w:val="28"/>
        </w:rPr>
        <w:t xml:space="preserve"> предоставления </w:t>
      </w:r>
      <w:r w:rsidR="0035462E" w:rsidRPr="0035462E">
        <w:rPr>
          <w:rFonts w:ascii="Times New Roman" w:hAnsi="Times New Roman" w:cs="Times New Roman"/>
          <w:sz w:val="28"/>
          <w:szCs w:val="28"/>
        </w:rPr>
        <w:t xml:space="preserve">из федерального бюджета субсидий российским кредитным организациям на возмещение недополученных ими доходов по кредитам, выданным </w:t>
      </w:r>
      <w:r w:rsidR="001C477D" w:rsidRPr="0035462E">
        <w:rPr>
          <w:rFonts w:ascii="Times New Roman" w:hAnsi="Times New Roman" w:cs="Times New Roman"/>
          <w:sz w:val="28"/>
          <w:szCs w:val="28"/>
        </w:rPr>
        <w:t xml:space="preserve">по льготной ставке </w:t>
      </w:r>
      <w:r w:rsidR="0035462E" w:rsidRPr="0035462E">
        <w:rPr>
          <w:rFonts w:ascii="Times New Roman" w:hAnsi="Times New Roman" w:cs="Times New Roman"/>
          <w:sz w:val="28"/>
          <w:szCs w:val="28"/>
        </w:rPr>
        <w:t xml:space="preserve">юридическим лицам, реализующим инвестиционные проекты в области обращения с отходами, </w:t>
      </w:r>
      <w:r w:rsidR="001C477D">
        <w:rPr>
          <w:rFonts w:ascii="Times New Roman" w:hAnsi="Times New Roman" w:cs="Times New Roman"/>
          <w:sz w:val="28"/>
          <w:szCs w:val="28"/>
        </w:rPr>
        <w:t xml:space="preserve"> которые </w:t>
      </w:r>
      <w:r w:rsidR="0035462E">
        <w:rPr>
          <w:rFonts w:ascii="Times New Roman" w:hAnsi="Times New Roman" w:cs="Times New Roman"/>
          <w:sz w:val="28"/>
          <w:szCs w:val="28"/>
        </w:rPr>
        <w:t xml:space="preserve"> </w:t>
      </w:r>
      <w:r w:rsidR="001C477D" w:rsidRPr="001C477D">
        <w:rPr>
          <w:rFonts w:ascii="Times New Roman" w:hAnsi="Times New Roman" w:cs="Times New Roman"/>
          <w:sz w:val="28"/>
          <w:szCs w:val="28"/>
        </w:rPr>
        <w:t xml:space="preserve">профинансированы российским экологическим оператором </w:t>
      </w:r>
      <w:r w:rsidR="008340FD">
        <w:rPr>
          <w:rFonts w:ascii="Times New Roman" w:hAnsi="Times New Roman" w:cs="Times New Roman"/>
          <w:sz w:val="28"/>
          <w:szCs w:val="28"/>
        </w:rPr>
        <w:t>в</w:t>
      </w:r>
      <w:r w:rsidR="008340FD" w:rsidRPr="008340FD">
        <w:rPr>
          <w:rFonts w:ascii="Times New Roman" w:hAnsi="Times New Roman" w:cs="Times New Roman"/>
          <w:sz w:val="28"/>
          <w:szCs w:val="28"/>
        </w:rPr>
        <w:t xml:space="preserve"> 2021-2022 </w:t>
      </w:r>
      <w:r w:rsidR="008340FD">
        <w:rPr>
          <w:rFonts w:ascii="Times New Roman" w:hAnsi="Times New Roman" w:cs="Times New Roman"/>
          <w:sz w:val="28"/>
          <w:szCs w:val="28"/>
        </w:rPr>
        <w:t xml:space="preserve">годах </w:t>
      </w:r>
      <w:r w:rsidR="001C477D" w:rsidRPr="001C477D">
        <w:rPr>
          <w:rFonts w:ascii="Times New Roman" w:hAnsi="Times New Roman" w:cs="Times New Roman"/>
          <w:sz w:val="28"/>
          <w:szCs w:val="28"/>
        </w:rPr>
        <w:t xml:space="preserve">в соответствии с Правилами предоставления из федерального бюджета субсидии в виде имущественного взноса Российской Федерации в публично-правовую компанию по формированию комплексной системы обращения с твердыми коммунальными отходами </w:t>
      </w:r>
      <w:r w:rsidR="00BD55A2" w:rsidRPr="00F66A49">
        <w:rPr>
          <w:rFonts w:ascii="Times New Roman" w:hAnsi="Times New Roman" w:cs="Times New Roman"/>
          <w:b/>
          <w:bCs/>
          <w:color w:val="000000"/>
          <w:szCs w:val="28"/>
        </w:rPr>
        <w:t>"</w:t>
      </w:r>
      <w:r w:rsidR="001C477D" w:rsidRPr="001C477D">
        <w:rPr>
          <w:rFonts w:ascii="Times New Roman" w:hAnsi="Times New Roman" w:cs="Times New Roman"/>
          <w:sz w:val="28"/>
          <w:szCs w:val="28"/>
        </w:rPr>
        <w:t>Российский экологический оператор</w:t>
      </w:r>
      <w:r w:rsidR="00BD55A2" w:rsidRPr="00F66A49">
        <w:rPr>
          <w:rFonts w:ascii="Times New Roman" w:hAnsi="Times New Roman" w:cs="Times New Roman"/>
          <w:b/>
          <w:bCs/>
          <w:color w:val="000000"/>
          <w:szCs w:val="28"/>
        </w:rPr>
        <w:t>"</w:t>
      </w:r>
      <w:r w:rsidR="001C477D" w:rsidRPr="001C477D">
        <w:rPr>
          <w:rFonts w:ascii="Times New Roman" w:hAnsi="Times New Roman" w:cs="Times New Roman"/>
          <w:sz w:val="28"/>
          <w:szCs w:val="28"/>
        </w:rPr>
        <w:t xml:space="preserve">, утвержденными постановлением Правительства Российской Федерации от 20 декабря 2019 г. № 1727 </w:t>
      </w:r>
      <w:r w:rsidR="00BD55A2" w:rsidRPr="00F66A49">
        <w:rPr>
          <w:rFonts w:ascii="Times New Roman" w:hAnsi="Times New Roman" w:cs="Times New Roman"/>
          <w:b/>
          <w:bCs/>
          <w:color w:val="000000"/>
          <w:szCs w:val="28"/>
        </w:rPr>
        <w:t>"</w:t>
      </w:r>
      <w:r w:rsidR="001C477D" w:rsidRPr="001C477D">
        <w:rPr>
          <w:rFonts w:ascii="Times New Roman" w:hAnsi="Times New Roman" w:cs="Times New Roman"/>
          <w:sz w:val="28"/>
          <w:szCs w:val="28"/>
        </w:rPr>
        <w:t xml:space="preserve">Об утверждении Правил предоставления из федерального бюджета субсидии в виде имущественного взноса Российской Федерации в публично-правовую компанию по формированию комплексной системы обращения с твердыми коммунальными отходами </w:t>
      </w:r>
      <w:r w:rsidR="00BD55A2" w:rsidRPr="00F66A49">
        <w:rPr>
          <w:rFonts w:ascii="Times New Roman" w:hAnsi="Times New Roman" w:cs="Times New Roman"/>
          <w:b/>
          <w:bCs/>
          <w:color w:val="000000"/>
          <w:szCs w:val="28"/>
        </w:rPr>
        <w:t>"</w:t>
      </w:r>
      <w:r w:rsidR="001C477D" w:rsidRPr="001C477D">
        <w:rPr>
          <w:rFonts w:ascii="Times New Roman" w:hAnsi="Times New Roman" w:cs="Times New Roman"/>
          <w:sz w:val="28"/>
          <w:szCs w:val="28"/>
        </w:rPr>
        <w:t>Российский экологический оператор</w:t>
      </w:r>
      <w:r w:rsidR="00BD55A2" w:rsidRPr="00F66A49">
        <w:rPr>
          <w:rFonts w:ascii="Times New Roman" w:hAnsi="Times New Roman" w:cs="Times New Roman"/>
          <w:b/>
          <w:bCs/>
          <w:color w:val="000000"/>
          <w:szCs w:val="28"/>
        </w:rPr>
        <w:t>"</w:t>
      </w:r>
      <w:r w:rsidR="001C477D" w:rsidRPr="001C477D">
        <w:rPr>
          <w:rFonts w:ascii="Times New Roman" w:hAnsi="Times New Roman" w:cs="Times New Roman"/>
          <w:sz w:val="28"/>
          <w:szCs w:val="28"/>
        </w:rPr>
        <w:t xml:space="preserve"> </w:t>
      </w:r>
      <w:r w:rsidR="0035462E">
        <w:rPr>
          <w:rFonts w:ascii="Times New Roman" w:hAnsi="Times New Roman" w:cs="Times New Roman"/>
          <w:sz w:val="28"/>
          <w:szCs w:val="28"/>
        </w:rPr>
        <w:t xml:space="preserve">(далее – </w:t>
      </w:r>
      <w:r w:rsidR="00CA203E">
        <w:rPr>
          <w:rFonts w:ascii="Times New Roman" w:hAnsi="Times New Roman" w:cs="Times New Roman"/>
          <w:sz w:val="28"/>
          <w:szCs w:val="28"/>
        </w:rPr>
        <w:t>инвесторы, субсидии).</w:t>
      </w:r>
    </w:p>
    <w:p w14:paraId="615C84EC" w14:textId="23529A39" w:rsidR="00991147" w:rsidRPr="00924341" w:rsidRDefault="00062B00" w:rsidP="001C477D">
      <w:pPr>
        <w:pStyle w:val="ConsPlusNormal"/>
        <w:spacing w:line="360" w:lineRule="atLeast"/>
        <w:ind w:firstLine="567"/>
        <w:contextualSpacing/>
        <w:jc w:val="both"/>
        <w:rPr>
          <w:rFonts w:ascii="Times New Roman" w:hAnsi="Times New Roman" w:cs="Times New Roman"/>
          <w:sz w:val="28"/>
          <w:szCs w:val="28"/>
        </w:rPr>
      </w:pPr>
      <w:r w:rsidRPr="005D6E12">
        <w:rPr>
          <w:rFonts w:ascii="Times New Roman" w:hAnsi="Times New Roman" w:cs="Times New Roman"/>
          <w:sz w:val="28"/>
          <w:szCs w:val="28"/>
        </w:rPr>
        <w:t>Субсиди</w:t>
      </w:r>
      <w:r w:rsidR="00066DB5">
        <w:rPr>
          <w:rFonts w:ascii="Times New Roman" w:hAnsi="Times New Roman" w:cs="Times New Roman"/>
          <w:sz w:val="28"/>
          <w:szCs w:val="28"/>
        </w:rPr>
        <w:t>я</w:t>
      </w:r>
      <w:r w:rsidRPr="005D6E12">
        <w:rPr>
          <w:rFonts w:ascii="Times New Roman" w:hAnsi="Times New Roman" w:cs="Times New Roman"/>
          <w:sz w:val="28"/>
          <w:szCs w:val="28"/>
        </w:rPr>
        <w:t xml:space="preserve"> предоставля</w:t>
      </w:r>
      <w:r w:rsidR="00066DB5">
        <w:rPr>
          <w:rFonts w:ascii="Times New Roman" w:hAnsi="Times New Roman" w:cs="Times New Roman"/>
          <w:sz w:val="28"/>
          <w:szCs w:val="28"/>
        </w:rPr>
        <w:t>е</w:t>
      </w:r>
      <w:r w:rsidRPr="005D6E12">
        <w:rPr>
          <w:rFonts w:ascii="Times New Roman" w:hAnsi="Times New Roman" w:cs="Times New Roman"/>
          <w:sz w:val="28"/>
          <w:szCs w:val="28"/>
        </w:rPr>
        <w:t xml:space="preserve">тся в рамках </w:t>
      </w:r>
      <w:r>
        <w:rPr>
          <w:rFonts w:ascii="Times New Roman" w:hAnsi="Times New Roman" w:cs="Times New Roman"/>
          <w:sz w:val="28"/>
          <w:szCs w:val="28"/>
        </w:rPr>
        <w:t xml:space="preserve">федерального проекта </w:t>
      </w:r>
      <w:r w:rsidR="00BD55A2" w:rsidRPr="00F66A49">
        <w:rPr>
          <w:rFonts w:ascii="Times New Roman" w:hAnsi="Times New Roman" w:cs="Times New Roman"/>
          <w:b/>
          <w:bCs/>
          <w:color w:val="000000"/>
          <w:szCs w:val="28"/>
        </w:rPr>
        <w:t>"</w:t>
      </w:r>
      <w:r>
        <w:rPr>
          <w:rFonts w:ascii="Times New Roman" w:hAnsi="Times New Roman" w:cs="Times New Roman"/>
          <w:sz w:val="28"/>
          <w:szCs w:val="28"/>
        </w:rPr>
        <w:t>Комплексная система обращения с твердыми коммунальными отходами</w:t>
      </w:r>
      <w:r w:rsidR="00BD55A2" w:rsidRPr="00F66A49">
        <w:rPr>
          <w:rFonts w:ascii="Times New Roman" w:hAnsi="Times New Roman" w:cs="Times New Roman"/>
          <w:b/>
          <w:bCs/>
          <w:color w:val="000000"/>
          <w:szCs w:val="28"/>
        </w:rPr>
        <w:t>"</w:t>
      </w:r>
      <w:r>
        <w:rPr>
          <w:rFonts w:ascii="Times New Roman" w:hAnsi="Times New Roman" w:cs="Times New Roman"/>
          <w:sz w:val="28"/>
          <w:szCs w:val="28"/>
        </w:rPr>
        <w:t xml:space="preserve"> национального проекта </w:t>
      </w:r>
      <w:r w:rsidR="00BD55A2" w:rsidRPr="00F66A49">
        <w:rPr>
          <w:rFonts w:ascii="Times New Roman" w:hAnsi="Times New Roman" w:cs="Times New Roman"/>
          <w:b/>
          <w:bCs/>
          <w:color w:val="000000"/>
          <w:szCs w:val="28"/>
        </w:rPr>
        <w:t>"</w:t>
      </w:r>
      <w:r>
        <w:rPr>
          <w:rFonts w:ascii="Times New Roman" w:hAnsi="Times New Roman" w:cs="Times New Roman"/>
          <w:sz w:val="28"/>
          <w:szCs w:val="28"/>
        </w:rPr>
        <w:t>Экология</w:t>
      </w:r>
      <w:r w:rsidR="00BD55A2" w:rsidRPr="00F66A49">
        <w:rPr>
          <w:rFonts w:ascii="Times New Roman" w:hAnsi="Times New Roman" w:cs="Times New Roman"/>
          <w:b/>
          <w:bCs/>
          <w:color w:val="000000"/>
          <w:szCs w:val="28"/>
        </w:rPr>
        <w:t>"</w:t>
      </w:r>
      <w:r w:rsidR="00E25973">
        <w:rPr>
          <w:rFonts w:ascii="Times New Roman" w:hAnsi="Times New Roman" w:cs="Times New Roman"/>
          <w:sz w:val="28"/>
          <w:szCs w:val="28"/>
        </w:rPr>
        <w:t xml:space="preserve"> </w:t>
      </w:r>
      <w:r w:rsidRPr="005D6E12">
        <w:rPr>
          <w:rFonts w:ascii="Times New Roman" w:hAnsi="Times New Roman" w:cs="Times New Roman"/>
          <w:sz w:val="28"/>
          <w:szCs w:val="28"/>
        </w:rPr>
        <w:t>в целях</w:t>
      </w:r>
      <w:r>
        <w:rPr>
          <w:rFonts w:ascii="Times New Roman" w:hAnsi="Times New Roman" w:cs="Times New Roman"/>
          <w:sz w:val="28"/>
          <w:szCs w:val="28"/>
        </w:rPr>
        <w:t xml:space="preserve"> </w:t>
      </w:r>
      <w:bookmarkStart w:id="4" w:name="_Hlk100664866"/>
      <w:r w:rsidR="00271C36">
        <w:rPr>
          <w:rFonts w:ascii="Times New Roman" w:hAnsi="Times New Roman" w:cs="Times New Roman"/>
          <w:sz w:val="28"/>
          <w:szCs w:val="28"/>
        </w:rPr>
        <w:t xml:space="preserve">обеспечения </w:t>
      </w:r>
      <w:r w:rsidR="00CA203E">
        <w:rPr>
          <w:rFonts w:ascii="Times New Roman" w:hAnsi="Times New Roman" w:cs="Times New Roman"/>
          <w:sz w:val="28"/>
          <w:szCs w:val="28"/>
        </w:rPr>
        <w:t xml:space="preserve">для инвесторов </w:t>
      </w:r>
      <w:r w:rsidR="00271C36">
        <w:rPr>
          <w:rFonts w:ascii="Times New Roman" w:hAnsi="Times New Roman" w:cs="Times New Roman"/>
          <w:sz w:val="28"/>
          <w:szCs w:val="28"/>
        </w:rPr>
        <w:t>доступности кредитных ресурсов</w:t>
      </w:r>
      <w:r w:rsidR="00CA203E">
        <w:rPr>
          <w:rFonts w:ascii="Times New Roman" w:hAnsi="Times New Roman" w:cs="Times New Roman"/>
          <w:sz w:val="28"/>
          <w:szCs w:val="28"/>
        </w:rPr>
        <w:t>, необходимых для реализации</w:t>
      </w:r>
      <w:r w:rsidR="00271C36">
        <w:rPr>
          <w:rFonts w:ascii="Times New Roman" w:hAnsi="Times New Roman" w:cs="Times New Roman"/>
          <w:sz w:val="28"/>
          <w:szCs w:val="28"/>
        </w:rPr>
        <w:t xml:space="preserve"> </w:t>
      </w:r>
      <w:r w:rsidR="00CA203E" w:rsidRPr="00CA203E">
        <w:rPr>
          <w:rFonts w:ascii="Times New Roman" w:hAnsi="Times New Roman" w:cs="Times New Roman"/>
          <w:sz w:val="28"/>
          <w:szCs w:val="28"/>
        </w:rPr>
        <w:t>инвестиционны</w:t>
      </w:r>
      <w:r w:rsidR="00CA203E">
        <w:rPr>
          <w:rFonts w:ascii="Times New Roman" w:hAnsi="Times New Roman" w:cs="Times New Roman"/>
          <w:sz w:val="28"/>
          <w:szCs w:val="28"/>
        </w:rPr>
        <w:t>х</w:t>
      </w:r>
      <w:r w:rsidR="00CA203E" w:rsidRPr="00CA203E">
        <w:rPr>
          <w:rFonts w:ascii="Times New Roman" w:hAnsi="Times New Roman" w:cs="Times New Roman"/>
          <w:sz w:val="28"/>
          <w:szCs w:val="28"/>
        </w:rPr>
        <w:t xml:space="preserve"> проект</w:t>
      </w:r>
      <w:r w:rsidR="00CA203E">
        <w:rPr>
          <w:rFonts w:ascii="Times New Roman" w:hAnsi="Times New Roman" w:cs="Times New Roman"/>
          <w:sz w:val="28"/>
          <w:szCs w:val="28"/>
        </w:rPr>
        <w:t>ов</w:t>
      </w:r>
      <w:r w:rsidR="00CA203E" w:rsidRPr="00CA203E">
        <w:rPr>
          <w:rFonts w:ascii="Times New Roman" w:hAnsi="Times New Roman" w:cs="Times New Roman"/>
          <w:sz w:val="28"/>
          <w:szCs w:val="28"/>
        </w:rPr>
        <w:t xml:space="preserve"> в области обращения с отходами</w:t>
      </w:r>
      <w:bookmarkEnd w:id="4"/>
      <w:r w:rsidR="001C477D">
        <w:rPr>
          <w:rFonts w:ascii="Times New Roman" w:hAnsi="Times New Roman" w:cs="Times New Roman"/>
          <w:sz w:val="28"/>
          <w:szCs w:val="28"/>
        </w:rPr>
        <w:t>.</w:t>
      </w:r>
    </w:p>
    <w:p w14:paraId="4DCA7815" w14:textId="0ED54907" w:rsidR="002D66DF" w:rsidRDefault="002D66DF" w:rsidP="005C220D">
      <w:pPr>
        <w:pStyle w:val="ConsPlusNormal"/>
        <w:spacing w:line="360" w:lineRule="atLeast"/>
        <w:ind w:firstLine="567"/>
        <w:contextualSpacing/>
        <w:jc w:val="both"/>
        <w:rPr>
          <w:rFonts w:ascii="Times New Roman" w:hAnsi="Times New Roman" w:cs="Times New Roman"/>
          <w:sz w:val="28"/>
          <w:szCs w:val="28"/>
        </w:rPr>
      </w:pPr>
      <w:r w:rsidRPr="002D66DF">
        <w:rPr>
          <w:rFonts w:ascii="Times New Roman" w:hAnsi="Times New Roman" w:cs="Times New Roman"/>
          <w:sz w:val="28"/>
          <w:szCs w:val="28"/>
        </w:rPr>
        <w:t xml:space="preserve">Сведения о субсидии размещаются на едином портале бюджетной </w:t>
      </w:r>
      <w:r w:rsidRPr="002D66DF">
        <w:rPr>
          <w:rFonts w:ascii="Times New Roman" w:hAnsi="Times New Roman" w:cs="Times New Roman"/>
          <w:sz w:val="28"/>
          <w:szCs w:val="28"/>
        </w:rPr>
        <w:lastRenderedPageBreak/>
        <w:t xml:space="preserve">системы Российской Федерации в информационно-телекоммуникационной сети </w:t>
      </w:r>
      <w:r w:rsidR="00BD55A2" w:rsidRPr="00F66A49">
        <w:rPr>
          <w:rFonts w:ascii="Times New Roman" w:hAnsi="Times New Roman" w:cs="Times New Roman"/>
          <w:b/>
          <w:bCs/>
          <w:color w:val="000000"/>
          <w:szCs w:val="28"/>
        </w:rPr>
        <w:t>"</w:t>
      </w:r>
      <w:r w:rsidRPr="002D66DF">
        <w:rPr>
          <w:rFonts w:ascii="Times New Roman" w:hAnsi="Times New Roman" w:cs="Times New Roman"/>
          <w:sz w:val="28"/>
          <w:szCs w:val="28"/>
        </w:rPr>
        <w:t>Интернет</w:t>
      </w:r>
      <w:r w:rsidR="00BD55A2" w:rsidRPr="00F66A49">
        <w:rPr>
          <w:rFonts w:ascii="Times New Roman" w:hAnsi="Times New Roman" w:cs="Times New Roman"/>
          <w:b/>
          <w:bCs/>
          <w:color w:val="000000"/>
          <w:szCs w:val="28"/>
        </w:rPr>
        <w:t>"</w:t>
      </w:r>
      <w:r w:rsidRPr="002D66DF">
        <w:rPr>
          <w:rFonts w:ascii="Times New Roman" w:hAnsi="Times New Roman" w:cs="Times New Roman"/>
          <w:sz w:val="28"/>
          <w:szCs w:val="28"/>
        </w:rPr>
        <w:t xml:space="preserve"> в разделе </w:t>
      </w:r>
      <w:r w:rsidR="00BD55A2" w:rsidRPr="00F66A49">
        <w:rPr>
          <w:rFonts w:ascii="Times New Roman" w:hAnsi="Times New Roman" w:cs="Times New Roman"/>
          <w:b/>
          <w:bCs/>
          <w:color w:val="000000"/>
          <w:szCs w:val="28"/>
        </w:rPr>
        <w:t>"</w:t>
      </w:r>
      <w:r w:rsidRPr="002D66DF">
        <w:rPr>
          <w:rFonts w:ascii="Times New Roman" w:hAnsi="Times New Roman" w:cs="Times New Roman"/>
          <w:sz w:val="28"/>
          <w:szCs w:val="28"/>
        </w:rPr>
        <w:t>Бюджет</w:t>
      </w:r>
      <w:r w:rsidR="00BD55A2" w:rsidRPr="00F66A49">
        <w:rPr>
          <w:rFonts w:ascii="Times New Roman" w:hAnsi="Times New Roman" w:cs="Times New Roman"/>
          <w:b/>
          <w:bCs/>
          <w:color w:val="000000"/>
          <w:szCs w:val="28"/>
        </w:rPr>
        <w:t>"</w:t>
      </w:r>
      <w:r w:rsidRPr="002D66DF">
        <w:rPr>
          <w:rFonts w:ascii="Times New Roman" w:hAnsi="Times New Roman" w:cs="Times New Roman"/>
          <w:sz w:val="28"/>
          <w:szCs w:val="28"/>
        </w:rPr>
        <w:t xml:space="preserve"> при формировании проекта федерального закона о федеральном бюджете (проекта федерального закона о внесении изменений в федеральный закон о федеральном бюджете).</w:t>
      </w:r>
    </w:p>
    <w:p w14:paraId="40DD26BF" w14:textId="41E34F1A" w:rsidR="007C68DB" w:rsidRDefault="000041F6" w:rsidP="00D00A3D">
      <w:pPr>
        <w:pStyle w:val="ConsPlusNormal"/>
        <w:spacing w:line="360" w:lineRule="atLeast"/>
        <w:ind w:right="-143" w:firstLine="567"/>
        <w:contextualSpacing/>
        <w:jc w:val="both"/>
        <w:rPr>
          <w:rFonts w:ascii="Times New Roman" w:hAnsi="Times New Roman" w:cs="Times New Roman"/>
          <w:sz w:val="28"/>
          <w:szCs w:val="28"/>
        </w:rPr>
      </w:pPr>
      <w:r w:rsidRPr="005169D6">
        <w:rPr>
          <w:rFonts w:ascii="Times New Roman" w:hAnsi="Times New Roman" w:cs="Times New Roman"/>
          <w:sz w:val="28"/>
          <w:szCs w:val="28"/>
        </w:rPr>
        <w:t>2</w:t>
      </w:r>
      <w:r w:rsidR="003B4268" w:rsidRPr="005169D6">
        <w:rPr>
          <w:rFonts w:ascii="Times New Roman" w:hAnsi="Times New Roman" w:cs="Times New Roman"/>
          <w:sz w:val="28"/>
          <w:szCs w:val="28"/>
        </w:rPr>
        <w:t>. Понятия, используемые в настоящих Правилах, означают следующее:</w:t>
      </w:r>
    </w:p>
    <w:p w14:paraId="6C979EEC" w14:textId="4DCF8D1A" w:rsidR="0062187F" w:rsidRDefault="00BD55A2" w:rsidP="00D00A3D">
      <w:pPr>
        <w:pStyle w:val="ConsPlusNormal"/>
        <w:spacing w:before="220" w:line="360" w:lineRule="atLeast"/>
        <w:ind w:right="-143" w:firstLine="567"/>
        <w:contextualSpacing/>
        <w:jc w:val="both"/>
        <w:rPr>
          <w:rFonts w:ascii="Times New Roman" w:hAnsi="Times New Roman" w:cs="Times New Roman"/>
          <w:sz w:val="28"/>
          <w:szCs w:val="28"/>
        </w:rPr>
      </w:pPr>
      <w:r w:rsidRPr="00F66A49">
        <w:rPr>
          <w:rFonts w:ascii="Times New Roman" w:hAnsi="Times New Roman" w:cs="Times New Roman"/>
          <w:b/>
          <w:bCs/>
          <w:color w:val="000000"/>
          <w:szCs w:val="28"/>
        </w:rPr>
        <w:t>"</w:t>
      </w:r>
      <w:r w:rsidR="005B7C20" w:rsidRPr="005B7C20">
        <w:rPr>
          <w:rFonts w:ascii="Times New Roman" w:hAnsi="Times New Roman" w:cs="Times New Roman"/>
          <w:sz w:val="28"/>
          <w:szCs w:val="28"/>
        </w:rPr>
        <w:t>инвестиционный проект в области обращения с отходами</w:t>
      </w:r>
      <w:r w:rsidRPr="00F66A49">
        <w:rPr>
          <w:rFonts w:ascii="Times New Roman" w:hAnsi="Times New Roman" w:cs="Times New Roman"/>
          <w:b/>
          <w:bCs/>
          <w:color w:val="000000"/>
          <w:szCs w:val="28"/>
        </w:rPr>
        <w:t>"</w:t>
      </w:r>
      <w:r w:rsidR="005B7C20" w:rsidRPr="005B7C20">
        <w:rPr>
          <w:rFonts w:ascii="Times New Roman" w:hAnsi="Times New Roman" w:cs="Times New Roman"/>
          <w:sz w:val="28"/>
          <w:szCs w:val="28"/>
        </w:rPr>
        <w:t xml:space="preserve"> - комплекс взаимосвязанных мероприятий, направленных на формирование комплексной системы обращения с отходами, в том числе на разработку проектно-сметной документации, строительство, реконструкцию и модернизацию объектов капитального строительства, необходимых для осуществления деятельности в области обращения с отходами, в том числе комплексных объектов обращения с отходами, подключение таких объектов к сетям инженерно-технической инфраструктуры и транспортной инфраструктуры, который профинансирован российским экологическим оператором </w:t>
      </w:r>
      <w:r w:rsidR="008340FD">
        <w:rPr>
          <w:rFonts w:ascii="Times New Roman" w:hAnsi="Times New Roman" w:cs="Times New Roman"/>
          <w:sz w:val="28"/>
          <w:szCs w:val="28"/>
        </w:rPr>
        <w:t>в</w:t>
      </w:r>
      <w:r w:rsidR="008340FD" w:rsidRPr="008340FD">
        <w:rPr>
          <w:rFonts w:ascii="Times New Roman" w:hAnsi="Times New Roman" w:cs="Times New Roman"/>
          <w:sz w:val="28"/>
          <w:szCs w:val="28"/>
        </w:rPr>
        <w:t xml:space="preserve"> 2021-2022 </w:t>
      </w:r>
      <w:r w:rsidR="008340FD">
        <w:rPr>
          <w:rFonts w:ascii="Times New Roman" w:hAnsi="Times New Roman" w:cs="Times New Roman"/>
          <w:sz w:val="28"/>
          <w:szCs w:val="28"/>
        </w:rPr>
        <w:t>годах</w:t>
      </w:r>
      <w:r w:rsidR="008340FD" w:rsidRPr="005B7C20">
        <w:rPr>
          <w:rFonts w:ascii="Times New Roman" w:hAnsi="Times New Roman" w:cs="Times New Roman"/>
          <w:sz w:val="28"/>
          <w:szCs w:val="28"/>
        </w:rPr>
        <w:t xml:space="preserve"> </w:t>
      </w:r>
      <w:r w:rsidR="005B7C20" w:rsidRPr="005B7C20">
        <w:rPr>
          <w:rFonts w:ascii="Times New Roman" w:hAnsi="Times New Roman" w:cs="Times New Roman"/>
          <w:sz w:val="28"/>
          <w:szCs w:val="28"/>
        </w:rPr>
        <w:t xml:space="preserve">в соответствии с Правилами предоставления из федерального бюджета субсидии в виде имущественного взноса Российской Федерации в публично-правовую компанию по формированию комплексной системы обращения с твердыми коммунальными отходами </w:t>
      </w:r>
      <w:r w:rsidRPr="00F66A49">
        <w:rPr>
          <w:rFonts w:ascii="Times New Roman" w:hAnsi="Times New Roman" w:cs="Times New Roman"/>
          <w:b/>
          <w:bCs/>
          <w:color w:val="000000"/>
          <w:szCs w:val="28"/>
        </w:rPr>
        <w:t>"</w:t>
      </w:r>
      <w:r w:rsidR="005B7C20" w:rsidRPr="005B7C20">
        <w:rPr>
          <w:rFonts w:ascii="Times New Roman" w:hAnsi="Times New Roman" w:cs="Times New Roman"/>
          <w:sz w:val="28"/>
          <w:szCs w:val="28"/>
        </w:rPr>
        <w:t>Российский экологический оператор</w:t>
      </w:r>
      <w:r w:rsidRPr="00F66A49">
        <w:rPr>
          <w:rFonts w:ascii="Times New Roman" w:hAnsi="Times New Roman" w:cs="Times New Roman"/>
          <w:b/>
          <w:bCs/>
          <w:color w:val="000000"/>
          <w:szCs w:val="28"/>
        </w:rPr>
        <w:t>"</w:t>
      </w:r>
      <w:r w:rsidR="005B7C20" w:rsidRPr="005B7C20">
        <w:rPr>
          <w:rFonts w:ascii="Times New Roman" w:hAnsi="Times New Roman" w:cs="Times New Roman"/>
          <w:sz w:val="28"/>
          <w:szCs w:val="28"/>
        </w:rPr>
        <w:t xml:space="preserve">, утвержденными постановлением Правительства Российской Федерации от 20 декабря 2019 г. № 1727 </w:t>
      </w:r>
      <w:r w:rsidRPr="00F66A49">
        <w:rPr>
          <w:rFonts w:ascii="Times New Roman" w:hAnsi="Times New Roman" w:cs="Times New Roman"/>
          <w:b/>
          <w:bCs/>
          <w:color w:val="000000"/>
          <w:szCs w:val="28"/>
        </w:rPr>
        <w:t>"</w:t>
      </w:r>
      <w:r w:rsidR="005B7C20" w:rsidRPr="005B7C20">
        <w:rPr>
          <w:rFonts w:ascii="Times New Roman" w:hAnsi="Times New Roman" w:cs="Times New Roman"/>
          <w:sz w:val="28"/>
          <w:szCs w:val="28"/>
        </w:rPr>
        <w:t xml:space="preserve">Об утверждении Правил предоставления из федерального бюджета субсидии в виде имущественного взноса Российской Федерации в публично-правовую компанию по формированию комплексной системы обращения с твердыми коммунальными отходами </w:t>
      </w:r>
      <w:r w:rsidRPr="00F66A49">
        <w:rPr>
          <w:rFonts w:ascii="Times New Roman" w:hAnsi="Times New Roman" w:cs="Times New Roman"/>
          <w:b/>
          <w:bCs/>
          <w:color w:val="000000"/>
          <w:szCs w:val="28"/>
        </w:rPr>
        <w:t>"</w:t>
      </w:r>
      <w:r w:rsidR="005B7C20" w:rsidRPr="005B7C20">
        <w:rPr>
          <w:rFonts w:ascii="Times New Roman" w:hAnsi="Times New Roman" w:cs="Times New Roman"/>
          <w:sz w:val="28"/>
          <w:szCs w:val="28"/>
        </w:rPr>
        <w:t>Российский экологический оператор</w:t>
      </w:r>
      <w:r w:rsidRPr="00F66A49">
        <w:rPr>
          <w:rFonts w:ascii="Times New Roman" w:hAnsi="Times New Roman" w:cs="Times New Roman"/>
          <w:b/>
          <w:bCs/>
          <w:color w:val="000000"/>
          <w:szCs w:val="28"/>
        </w:rPr>
        <w:t>"</w:t>
      </w:r>
      <w:r w:rsidR="005B7C20" w:rsidRPr="005B7C20">
        <w:rPr>
          <w:rFonts w:ascii="Times New Roman" w:hAnsi="Times New Roman" w:cs="Times New Roman"/>
          <w:sz w:val="28"/>
          <w:szCs w:val="28"/>
        </w:rPr>
        <w:t xml:space="preserve">; </w:t>
      </w:r>
    </w:p>
    <w:p w14:paraId="6BC5A36C" w14:textId="4F2139C6" w:rsidR="00E45DAE" w:rsidRDefault="00BD55A2" w:rsidP="00D00A3D">
      <w:pPr>
        <w:pStyle w:val="ConsPlusNormal"/>
        <w:spacing w:before="220" w:line="360" w:lineRule="atLeast"/>
        <w:ind w:right="-143" w:firstLine="567"/>
        <w:contextualSpacing/>
        <w:jc w:val="both"/>
        <w:rPr>
          <w:rFonts w:ascii="Times New Roman" w:hAnsi="Times New Roman" w:cs="Times New Roman"/>
          <w:sz w:val="28"/>
          <w:szCs w:val="28"/>
        </w:rPr>
      </w:pPr>
      <w:r w:rsidRPr="00F66A49">
        <w:rPr>
          <w:rFonts w:ascii="Times New Roman" w:hAnsi="Times New Roman" w:cs="Times New Roman"/>
          <w:b/>
          <w:bCs/>
          <w:color w:val="000000"/>
          <w:szCs w:val="28"/>
        </w:rPr>
        <w:t>"</w:t>
      </w:r>
      <w:r w:rsidR="007C68DB">
        <w:rPr>
          <w:rFonts w:ascii="Times New Roman" w:hAnsi="Times New Roman" w:cs="Times New Roman"/>
          <w:sz w:val="28"/>
          <w:szCs w:val="28"/>
        </w:rPr>
        <w:t>кредитный договор</w:t>
      </w:r>
      <w:r w:rsidRPr="00F66A49">
        <w:rPr>
          <w:rFonts w:ascii="Times New Roman" w:hAnsi="Times New Roman" w:cs="Times New Roman"/>
          <w:b/>
          <w:bCs/>
          <w:color w:val="000000"/>
          <w:szCs w:val="28"/>
        </w:rPr>
        <w:t>"</w:t>
      </w:r>
      <w:r w:rsidR="007C68DB">
        <w:rPr>
          <w:rFonts w:ascii="Times New Roman" w:hAnsi="Times New Roman" w:cs="Times New Roman"/>
          <w:sz w:val="28"/>
          <w:szCs w:val="28"/>
        </w:rPr>
        <w:t xml:space="preserve"> - </w:t>
      </w:r>
      <w:r w:rsidR="00E45DAE" w:rsidRPr="00E45DAE">
        <w:rPr>
          <w:rFonts w:ascii="Times New Roman" w:hAnsi="Times New Roman" w:cs="Times New Roman"/>
          <w:sz w:val="28"/>
          <w:szCs w:val="28"/>
        </w:rPr>
        <w:t>кредитный договор</w:t>
      </w:r>
      <w:r w:rsidR="00E45DAE">
        <w:rPr>
          <w:rFonts w:ascii="Times New Roman" w:hAnsi="Times New Roman" w:cs="Times New Roman"/>
          <w:sz w:val="28"/>
          <w:szCs w:val="28"/>
        </w:rPr>
        <w:t>,</w:t>
      </w:r>
      <w:r w:rsidR="00E45DAE" w:rsidRPr="00E45DAE">
        <w:t xml:space="preserve"> </w:t>
      </w:r>
      <w:r w:rsidR="00E45DAE" w:rsidRPr="00E45DAE">
        <w:rPr>
          <w:rFonts w:ascii="Times New Roman" w:hAnsi="Times New Roman" w:cs="Times New Roman"/>
          <w:sz w:val="28"/>
          <w:szCs w:val="28"/>
        </w:rPr>
        <w:t>в том числе в формате кредитной линии</w:t>
      </w:r>
      <w:r w:rsidR="00E45DAE">
        <w:rPr>
          <w:rFonts w:ascii="Times New Roman" w:hAnsi="Times New Roman" w:cs="Times New Roman"/>
          <w:sz w:val="28"/>
          <w:szCs w:val="28"/>
        </w:rPr>
        <w:t>,</w:t>
      </w:r>
      <w:r w:rsidR="00E45DAE" w:rsidRPr="00E45DAE">
        <w:rPr>
          <w:rFonts w:ascii="Times New Roman" w:hAnsi="Times New Roman" w:cs="Times New Roman"/>
          <w:sz w:val="28"/>
          <w:szCs w:val="28"/>
        </w:rPr>
        <w:t xml:space="preserve"> или дополнительное соглашение к кредитному договору, по которому </w:t>
      </w:r>
      <w:r w:rsidR="004507F5">
        <w:rPr>
          <w:rFonts w:ascii="Times New Roman" w:hAnsi="Times New Roman" w:cs="Times New Roman"/>
          <w:sz w:val="28"/>
          <w:szCs w:val="28"/>
        </w:rPr>
        <w:t xml:space="preserve">российская </w:t>
      </w:r>
      <w:r w:rsidR="00E45DAE">
        <w:rPr>
          <w:rFonts w:ascii="Times New Roman" w:hAnsi="Times New Roman" w:cs="Times New Roman"/>
          <w:sz w:val="28"/>
          <w:szCs w:val="28"/>
        </w:rPr>
        <w:t xml:space="preserve">кредитная организация </w:t>
      </w:r>
      <w:r w:rsidR="00E45DAE" w:rsidRPr="00E45DAE">
        <w:rPr>
          <w:rFonts w:ascii="Times New Roman" w:hAnsi="Times New Roman" w:cs="Times New Roman"/>
          <w:sz w:val="28"/>
          <w:szCs w:val="28"/>
        </w:rPr>
        <w:t xml:space="preserve">предоставляет </w:t>
      </w:r>
      <w:r w:rsidR="00E45DAE">
        <w:rPr>
          <w:rFonts w:ascii="Times New Roman" w:hAnsi="Times New Roman" w:cs="Times New Roman"/>
          <w:sz w:val="28"/>
          <w:szCs w:val="28"/>
        </w:rPr>
        <w:t>инвестору</w:t>
      </w:r>
      <w:r w:rsidR="00E45DAE" w:rsidRPr="00E45DAE">
        <w:rPr>
          <w:rFonts w:ascii="Times New Roman" w:hAnsi="Times New Roman" w:cs="Times New Roman"/>
          <w:sz w:val="28"/>
          <w:szCs w:val="28"/>
        </w:rPr>
        <w:t xml:space="preserve"> кредит</w:t>
      </w:r>
      <w:r w:rsidR="00E45DAE">
        <w:rPr>
          <w:rFonts w:ascii="Times New Roman" w:hAnsi="Times New Roman" w:cs="Times New Roman"/>
          <w:sz w:val="28"/>
          <w:szCs w:val="28"/>
        </w:rPr>
        <w:t xml:space="preserve"> по льготной ставке </w:t>
      </w:r>
      <w:bookmarkStart w:id="5" w:name="_Hlk100754918"/>
      <w:r w:rsidR="00E45DAE">
        <w:rPr>
          <w:rFonts w:ascii="Times New Roman" w:hAnsi="Times New Roman" w:cs="Times New Roman"/>
          <w:sz w:val="28"/>
          <w:szCs w:val="28"/>
        </w:rPr>
        <w:t xml:space="preserve">на цели реализации </w:t>
      </w:r>
      <w:r w:rsidR="00E45DAE" w:rsidRPr="00E45DAE">
        <w:rPr>
          <w:rFonts w:ascii="Times New Roman" w:hAnsi="Times New Roman" w:cs="Times New Roman"/>
          <w:sz w:val="28"/>
          <w:szCs w:val="28"/>
        </w:rPr>
        <w:t>инвестиционны</w:t>
      </w:r>
      <w:r w:rsidR="00E45DAE">
        <w:rPr>
          <w:rFonts w:ascii="Times New Roman" w:hAnsi="Times New Roman" w:cs="Times New Roman"/>
          <w:sz w:val="28"/>
          <w:szCs w:val="28"/>
        </w:rPr>
        <w:t>х</w:t>
      </w:r>
      <w:r w:rsidR="00E45DAE" w:rsidRPr="00E45DAE">
        <w:rPr>
          <w:rFonts w:ascii="Times New Roman" w:hAnsi="Times New Roman" w:cs="Times New Roman"/>
          <w:sz w:val="28"/>
          <w:szCs w:val="28"/>
        </w:rPr>
        <w:t xml:space="preserve"> проект</w:t>
      </w:r>
      <w:r w:rsidR="00E45DAE">
        <w:rPr>
          <w:rFonts w:ascii="Times New Roman" w:hAnsi="Times New Roman" w:cs="Times New Roman"/>
          <w:sz w:val="28"/>
          <w:szCs w:val="28"/>
        </w:rPr>
        <w:t>ов</w:t>
      </w:r>
      <w:r w:rsidR="00E45DAE" w:rsidRPr="00E45DAE">
        <w:rPr>
          <w:rFonts w:ascii="Times New Roman" w:hAnsi="Times New Roman" w:cs="Times New Roman"/>
          <w:sz w:val="28"/>
          <w:szCs w:val="28"/>
        </w:rPr>
        <w:t xml:space="preserve"> в области обращения с отходами</w:t>
      </w:r>
      <w:bookmarkEnd w:id="5"/>
      <w:r w:rsidR="004F1302">
        <w:rPr>
          <w:rFonts w:ascii="Times New Roman" w:hAnsi="Times New Roman" w:cs="Times New Roman"/>
          <w:sz w:val="28"/>
          <w:szCs w:val="28"/>
        </w:rPr>
        <w:t xml:space="preserve">. К кредитному договору в целях настоящих Правил также относится </w:t>
      </w:r>
      <w:r w:rsidR="004F1302" w:rsidRPr="004F1302">
        <w:rPr>
          <w:rFonts w:ascii="Times New Roman" w:hAnsi="Times New Roman" w:cs="Times New Roman"/>
          <w:sz w:val="28"/>
          <w:szCs w:val="28"/>
        </w:rPr>
        <w:t>кредитный договор (</w:t>
      </w:r>
      <w:r w:rsidR="004F1302">
        <w:rPr>
          <w:rFonts w:ascii="Times New Roman" w:hAnsi="Times New Roman" w:cs="Times New Roman"/>
          <w:sz w:val="28"/>
          <w:szCs w:val="28"/>
        </w:rPr>
        <w:t>в том числе в формате кредитной линии)</w:t>
      </w:r>
      <w:r w:rsidR="004F1302" w:rsidRPr="004F1302">
        <w:rPr>
          <w:rFonts w:ascii="Times New Roman" w:hAnsi="Times New Roman" w:cs="Times New Roman"/>
          <w:sz w:val="28"/>
          <w:szCs w:val="28"/>
        </w:rPr>
        <w:t xml:space="preserve"> </w:t>
      </w:r>
      <w:r w:rsidR="004B62BD" w:rsidRPr="004B62BD">
        <w:rPr>
          <w:rFonts w:ascii="Times New Roman" w:hAnsi="Times New Roman" w:cs="Times New Roman"/>
          <w:sz w:val="28"/>
          <w:szCs w:val="28"/>
        </w:rPr>
        <w:t xml:space="preserve">по которому российская кредитная организация предоставляет инвестору кредит по льготной ставке </w:t>
      </w:r>
      <w:r w:rsidR="004F1302" w:rsidRPr="004F1302">
        <w:rPr>
          <w:rFonts w:ascii="Times New Roman" w:hAnsi="Times New Roman" w:cs="Times New Roman"/>
          <w:sz w:val="28"/>
          <w:szCs w:val="28"/>
        </w:rPr>
        <w:t xml:space="preserve">на цели </w:t>
      </w:r>
      <w:r w:rsidR="004F1302" w:rsidRPr="0002030B">
        <w:rPr>
          <w:rFonts w:ascii="Times New Roman" w:hAnsi="Times New Roman" w:cs="Times New Roman"/>
          <w:sz w:val="28"/>
          <w:szCs w:val="28"/>
        </w:rPr>
        <w:t xml:space="preserve">рефинансирования ранее </w:t>
      </w:r>
      <w:r w:rsidR="0008247A" w:rsidRPr="0002030B">
        <w:rPr>
          <w:rFonts w:ascii="Times New Roman" w:hAnsi="Times New Roman" w:cs="Times New Roman"/>
          <w:sz w:val="28"/>
          <w:szCs w:val="28"/>
        </w:rPr>
        <w:t xml:space="preserve">выданного </w:t>
      </w:r>
      <w:r w:rsidR="004B62BD" w:rsidRPr="0002030B">
        <w:rPr>
          <w:rFonts w:ascii="Times New Roman" w:hAnsi="Times New Roman" w:cs="Times New Roman"/>
          <w:sz w:val="28"/>
          <w:szCs w:val="28"/>
        </w:rPr>
        <w:t>кредит</w:t>
      </w:r>
      <w:r w:rsidR="0008247A" w:rsidRPr="0002030B">
        <w:rPr>
          <w:rFonts w:ascii="Times New Roman" w:hAnsi="Times New Roman" w:cs="Times New Roman"/>
          <w:sz w:val="28"/>
          <w:szCs w:val="28"/>
        </w:rPr>
        <w:t>а</w:t>
      </w:r>
      <w:r w:rsidR="00307305" w:rsidRPr="00307305">
        <w:rPr>
          <w:rFonts w:ascii="Times New Roman" w:hAnsi="Times New Roman" w:cs="Times New Roman"/>
          <w:sz w:val="28"/>
          <w:szCs w:val="28"/>
        </w:rPr>
        <w:t xml:space="preserve"> (</w:t>
      </w:r>
      <w:r w:rsidR="00307305">
        <w:rPr>
          <w:rFonts w:ascii="Times New Roman" w:hAnsi="Times New Roman" w:cs="Times New Roman"/>
          <w:sz w:val="28"/>
          <w:szCs w:val="28"/>
        </w:rPr>
        <w:t>займа)</w:t>
      </w:r>
      <w:r w:rsidR="004B62BD" w:rsidRPr="0002030B">
        <w:rPr>
          <w:rFonts w:ascii="Times New Roman" w:hAnsi="Times New Roman" w:cs="Times New Roman"/>
          <w:sz w:val="28"/>
          <w:szCs w:val="28"/>
        </w:rPr>
        <w:t xml:space="preserve"> на реализацию инвестиционных проектов в области обращения с отходами;</w:t>
      </w:r>
    </w:p>
    <w:p w14:paraId="5E1EA746" w14:textId="7B735EDA" w:rsidR="00850463" w:rsidRDefault="00BD55A2" w:rsidP="00EC4F7A">
      <w:pPr>
        <w:pStyle w:val="ConsPlusNormal"/>
        <w:spacing w:line="360" w:lineRule="atLeast"/>
        <w:ind w:right="-143" w:firstLine="567"/>
        <w:contextualSpacing/>
        <w:jc w:val="both"/>
        <w:rPr>
          <w:rFonts w:ascii="Times New Roman" w:hAnsi="Times New Roman" w:cs="Times New Roman"/>
          <w:sz w:val="28"/>
          <w:szCs w:val="28"/>
        </w:rPr>
      </w:pPr>
      <w:r w:rsidRPr="00F66A49">
        <w:rPr>
          <w:rFonts w:ascii="Times New Roman" w:hAnsi="Times New Roman" w:cs="Times New Roman"/>
          <w:b/>
          <w:bCs/>
          <w:color w:val="000000"/>
          <w:szCs w:val="28"/>
        </w:rPr>
        <w:t>"</w:t>
      </w:r>
      <w:r w:rsidR="00D01773" w:rsidRPr="00EC4F7A">
        <w:rPr>
          <w:rFonts w:ascii="Times New Roman" w:hAnsi="Times New Roman" w:cs="Times New Roman"/>
          <w:sz w:val="28"/>
          <w:szCs w:val="28"/>
        </w:rPr>
        <w:t>льготная ставка</w:t>
      </w:r>
      <w:r w:rsidRPr="00F66A49">
        <w:rPr>
          <w:rFonts w:ascii="Times New Roman" w:hAnsi="Times New Roman" w:cs="Times New Roman"/>
          <w:b/>
          <w:bCs/>
          <w:color w:val="000000"/>
          <w:szCs w:val="28"/>
        </w:rPr>
        <w:t>"</w:t>
      </w:r>
      <w:r w:rsidR="00D01773" w:rsidRPr="00EC4F7A">
        <w:rPr>
          <w:rFonts w:ascii="Times New Roman" w:hAnsi="Times New Roman" w:cs="Times New Roman"/>
          <w:sz w:val="28"/>
          <w:szCs w:val="28"/>
        </w:rPr>
        <w:t xml:space="preserve"> - процентная ставка по кредиту, установленная кредитным договором, в размере </w:t>
      </w:r>
      <w:r w:rsidR="001A6987" w:rsidRPr="00EC4F7A">
        <w:rPr>
          <w:rFonts w:ascii="Times New Roman" w:hAnsi="Times New Roman" w:cs="Times New Roman"/>
          <w:sz w:val="28"/>
          <w:szCs w:val="28"/>
        </w:rPr>
        <w:t xml:space="preserve">не более </w:t>
      </w:r>
      <w:r w:rsidR="00D01773" w:rsidRPr="00EC4F7A">
        <w:rPr>
          <w:rFonts w:ascii="Times New Roman" w:hAnsi="Times New Roman" w:cs="Times New Roman"/>
          <w:sz w:val="28"/>
          <w:szCs w:val="28"/>
        </w:rPr>
        <w:t>12</w:t>
      </w:r>
      <w:r w:rsidR="001A6987" w:rsidRPr="00EC4F7A">
        <w:rPr>
          <w:rFonts w:ascii="Times New Roman" w:hAnsi="Times New Roman" w:cs="Times New Roman"/>
          <w:sz w:val="28"/>
          <w:szCs w:val="28"/>
        </w:rPr>
        <w:t>,5</w:t>
      </w:r>
      <w:r w:rsidR="00D01773" w:rsidRPr="00EC4F7A">
        <w:rPr>
          <w:rFonts w:ascii="Times New Roman" w:hAnsi="Times New Roman" w:cs="Times New Roman"/>
          <w:sz w:val="28"/>
          <w:szCs w:val="28"/>
        </w:rPr>
        <w:t xml:space="preserve"> процентов годовых</w:t>
      </w:r>
      <w:r w:rsidR="0002030B" w:rsidRPr="00EC4F7A">
        <w:rPr>
          <w:rFonts w:ascii="Times New Roman" w:hAnsi="Times New Roman" w:cs="Times New Roman"/>
          <w:sz w:val="28"/>
          <w:szCs w:val="28"/>
        </w:rPr>
        <w:t>;</w:t>
      </w:r>
    </w:p>
    <w:p w14:paraId="1A7E1E6F" w14:textId="04381B15" w:rsidR="00A3456C" w:rsidRDefault="00BD55A2" w:rsidP="00EC4F7A">
      <w:pPr>
        <w:pStyle w:val="ConsPlusNormal"/>
        <w:spacing w:line="360" w:lineRule="atLeast"/>
        <w:ind w:right="-143" w:firstLine="567"/>
        <w:contextualSpacing/>
        <w:jc w:val="both"/>
        <w:rPr>
          <w:rFonts w:ascii="Times New Roman" w:hAnsi="Times New Roman" w:cs="Times New Roman"/>
          <w:sz w:val="28"/>
          <w:szCs w:val="28"/>
        </w:rPr>
      </w:pPr>
      <w:r w:rsidRPr="00F66A49">
        <w:rPr>
          <w:rFonts w:ascii="Times New Roman" w:hAnsi="Times New Roman" w:cs="Times New Roman"/>
          <w:b/>
          <w:bCs/>
          <w:color w:val="000000"/>
          <w:szCs w:val="28"/>
        </w:rPr>
        <w:t>"</w:t>
      </w:r>
      <w:r w:rsidR="00A3456C">
        <w:rPr>
          <w:rFonts w:ascii="Times New Roman" w:hAnsi="Times New Roman" w:cs="Times New Roman"/>
          <w:sz w:val="28"/>
          <w:szCs w:val="28"/>
        </w:rPr>
        <w:t>российская кредитная организация</w:t>
      </w:r>
      <w:r w:rsidRPr="00F66A49">
        <w:rPr>
          <w:rFonts w:ascii="Times New Roman" w:hAnsi="Times New Roman" w:cs="Times New Roman"/>
          <w:b/>
          <w:bCs/>
          <w:color w:val="000000"/>
          <w:szCs w:val="28"/>
        </w:rPr>
        <w:t>"</w:t>
      </w:r>
      <w:r w:rsidR="00A3456C">
        <w:rPr>
          <w:rFonts w:ascii="Times New Roman" w:hAnsi="Times New Roman" w:cs="Times New Roman"/>
          <w:sz w:val="28"/>
          <w:szCs w:val="28"/>
        </w:rPr>
        <w:t xml:space="preserve"> - </w:t>
      </w:r>
      <w:r w:rsidR="00AF355A" w:rsidRPr="00AF355A">
        <w:rPr>
          <w:rFonts w:ascii="Times New Roman" w:hAnsi="Times New Roman" w:cs="Times New Roman"/>
          <w:sz w:val="28"/>
          <w:szCs w:val="28"/>
        </w:rPr>
        <w:t xml:space="preserve">российская кредитная </w:t>
      </w:r>
      <w:r w:rsidR="00AF355A" w:rsidRPr="00AF355A">
        <w:rPr>
          <w:rFonts w:ascii="Times New Roman" w:hAnsi="Times New Roman" w:cs="Times New Roman"/>
          <w:sz w:val="28"/>
          <w:szCs w:val="28"/>
        </w:rPr>
        <w:lastRenderedPageBreak/>
        <w:t>организация, предоставившая кредит</w:t>
      </w:r>
      <w:r w:rsidR="00AF355A">
        <w:rPr>
          <w:rFonts w:ascii="Times New Roman" w:hAnsi="Times New Roman" w:cs="Times New Roman"/>
          <w:sz w:val="28"/>
          <w:szCs w:val="28"/>
        </w:rPr>
        <w:t xml:space="preserve"> инвестору </w:t>
      </w:r>
      <w:r w:rsidR="007157C3">
        <w:rPr>
          <w:rFonts w:ascii="Times New Roman" w:hAnsi="Times New Roman" w:cs="Times New Roman"/>
          <w:sz w:val="28"/>
          <w:szCs w:val="28"/>
        </w:rPr>
        <w:t>на реализацию инвестиционного проекта;</w:t>
      </w:r>
    </w:p>
    <w:p w14:paraId="6C2A7FF8" w14:textId="74CB151B" w:rsidR="00E45DAE" w:rsidRDefault="00BD55A2" w:rsidP="00EC4F7A">
      <w:pPr>
        <w:pStyle w:val="ConsPlusNormal"/>
        <w:spacing w:line="360" w:lineRule="atLeast"/>
        <w:ind w:right="-143" w:firstLine="567"/>
        <w:contextualSpacing/>
        <w:jc w:val="both"/>
        <w:rPr>
          <w:rFonts w:ascii="Times New Roman" w:hAnsi="Times New Roman" w:cs="Times New Roman"/>
          <w:sz w:val="28"/>
          <w:szCs w:val="28"/>
        </w:rPr>
      </w:pPr>
      <w:r w:rsidRPr="00F66A49">
        <w:rPr>
          <w:rFonts w:ascii="Times New Roman" w:hAnsi="Times New Roman" w:cs="Times New Roman"/>
          <w:b/>
          <w:bCs/>
          <w:color w:val="000000"/>
          <w:szCs w:val="28"/>
        </w:rPr>
        <w:t>"</w:t>
      </w:r>
      <w:r w:rsidR="007D7535">
        <w:rPr>
          <w:rFonts w:ascii="Times New Roman" w:hAnsi="Times New Roman" w:cs="Times New Roman"/>
          <w:sz w:val="28"/>
          <w:szCs w:val="28"/>
        </w:rPr>
        <w:t>российский экологический оператор</w:t>
      </w:r>
      <w:r w:rsidRPr="00F66A49">
        <w:rPr>
          <w:rFonts w:ascii="Times New Roman" w:hAnsi="Times New Roman" w:cs="Times New Roman"/>
          <w:b/>
          <w:bCs/>
          <w:color w:val="000000"/>
          <w:szCs w:val="28"/>
        </w:rPr>
        <w:t>"</w:t>
      </w:r>
      <w:r w:rsidR="007D7535">
        <w:rPr>
          <w:rFonts w:ascii="Times New Roman" w:hAnsi="Times New Roman" w:cs="Times New Roman"/>
          <w:sz w:val="28"/>
          <w:szCs w:val="28"/>
        </w:rPr>
        <w:t xml:space="preserve"> - публично-правовая компания по формированию комплексной системы обращения с твердыми коммунальными отходами </w:t>
      </w:r>
      <w:r w:rsidRPr="00F66A49">
        <w:rPr>
          <w:rFonts w:ascii="Times New Roman" w:hAnsi="Times New Roman" w:cs="Times New Roman"/>
          <w:b/>
          <w:bCs/>
          <w:color w:val="000000"/>
          <w:szCs w:val="28"/>
        </w:rPr>
        <w:t>"</w:t>
      </w:r>
      <w:r w:rsidR="007D7535">
        <w:rPr>
          <w:rFonts w:ascii="Times New Roman" w:hAnsi="Times New Roman" w:cs="Times New Roman"/>
          <w:sz w:val="28"/>
          <w:szCs w:val="28"/>
        </w:rPr>
        <w:t>Российский экологический оператор</w:t>
      </w:r>
      <w:r w:rsidRPr="00F66A49">
        <w:rPr>
          <w:rFonts w:ascii="Times New Roman" w:hAnsi="Times New Roman" w:cs="Times New Roman"/>
          <w:b/>
          <w:bCs/>
          <w:color w:val="000000"/>
          <w:szCs w:val="28"/>
        </w:rPr>
        <w:t>"</w:t>
      </w:r>
      <w:r w:rsidR="007D7535">
        <w:rPr>
          <w:rFonts w:ascii="Times New Roman" w:hAnsi="Times New Roman" w:cs="Times New Roman"/>
          <w:sz w:val="28"/>
          <w:szCs w:val="28"/>
        </w:rPr>
        <w:t xml:space="preserve">, созданная на основании Указа Президента Российской Федерации от 14 января 2019 г. </w:t>
      </w:r>
      <w:r w:rsidRPr="00F66A49">
        <w:rPr>
          <w:rFonts w:ascii="Times New Roman" w:hAnsi="Times New Roman" w:cs="Times New Roman"/>
          <w:b/>
          <w:bCs/>
          <w:color w:val="000000"/>
          <w:szCs w:val="28"/>
        </w:rPr>
        <w:t>"</w:t>
      </w:r>
      <w:r w:rsidR="007D7535" w:rsidRPr="007D7535">
        <w:rPr>
          <w:rFonts w:ascii="Times New Roman" w:hAnsi="Times New Roman" w:cs="Times New Roman"/>
          <w:sz w:val="28"/>
          <w:szCs w:val="28"/>
        </w:rPr>
        <w:t xml:space="preserve">О создании публично-правовой компании по формированию комплексной системы обращения с твердыми коммунальными отходами </w:t>
      </w:r>
      <w:r w:rsidRPr="00F66A49">
        <w:rPr>
          <w:rFonts w:ascii="Times New Roman" w:hAnsi="Times New Roman" w:cs="Times New Roman"/>
          <w:b/>
          <w:bCs/>
          <w:color w:val="000000"/>
          <w:szCs w:val="28"/>
        </w:rPr>
        <w:t>"</w:t>
      </w:r>
      <w:r w:rsidR="007D7535" w:rsidRPr="007D7535">
        <w:rPr>
          <w:rFonts w:ascii="Times New Roman" w:hAnsi="Times New Roman" w:cs="Times New Roman"/>
          <w:sz w:val="28"/>
          <w:szCs w:val="28"/>
        </w:rPr>
        <w:t>Российский экологический оператор</w:t>
      </w:r>
      <w:r w:rsidRPr="00F66A49">
        <w:rPr>
          <w:rFonts w:ascii="Times New Roman" w:hAnsi="Times New Roman" w:cs="Times New Roman"/>
          <w:b/>
          <w:bCs/>
          <w:color w:val="000000"/>
          <w:szCs w:val="28"/>
        </w:rPr>
        <w:t>"</w:t>
      </w:r>
      <w:r w:rsidR="004507F5">
        <w:rPr>
          <w:rFonts w:ascii="Times New Roman" w:hAnsi="Times New Roman" w:cs="Times New Roman"/>
          <w:sz w:val="28"/>
          <w:szCs w:val="28"/>
        </w:rPr>
        <w:t>.</w:t>
      </w:r>
    </w:p>
    <w:p w14:paraId="4C1E909F" w14:textId="5034A42C" w:rsidR="00834C89" w:rsidRPr="00CF7EFB" w:rsidRDefault="000041F6" w:rsidP="00EC4F7A">
      <w:pPr>
        <w:pStyle w:val="ConsPlusNormal"/>
        <w:spacing w:line="360" w:lineRule="atLeast"/>
        <w:ind w:right="-143" w:firstLine="567"/>
        <w:contextualSpacing/>
        <w:jc w:val="both"/>
        <w:rPr>
          <w:rFonts w:ascii="Times New Roman" w:hAnsi="Times New Roman" w:cs="Times New Roman"/>
          <w:sz w:val="28"/>
          <w:szCs w:val="28"/>
        </w:rPr>
      </w:pPr>
      <w:bookmarkStart w:id="6" w:name="_Hlk98264019"/>
      <w:r w:rsidRPr="00C621FD">
        <w:rPr>
          <w:rFonts w:ascii="Times New Roman" w:hAnsi="Times New Roman" w:cs="Times New Roman"/>
          <w:sz w:val="28"/>
          <w:szCs w:val="28"/>
        </w:rPr>
        <w:t>3.</w:t>
      </w:r>
      <w:r w:rsidR="00881D18">
        <w:rPr>
          <w:rFonts w:ascii="Times New Roman" w:hAnsi="Times New Roman" w:cs="Times New Roman"/>
          <w:sz w:val="28"/>
          <w:szCs w:val="28"/>
        </w:rPr>
        <w:t> </w:t>
      </w:r>
      <w:r w:rsidR="00834C89" w:rsidRPr="00E15428">
        <w:rPr>
          <w:rFonts w:ascii="Times New Roman" w:hAnsi="Times New Roman" w:cs="Times New Roman"/>
          <w:sz w:val="28"/>
          <w:szCs w:val="28"/>
        </w:rPr>
        <w:t>Субсид</w:t>
      </w:r>
      <w:r w:rsidR="004507F5">
        <w:rPr>
          <w:rFonts w:ascii="Times New Roman" w:hAnsi="Times New Roman" w:cs="Times New Roman"/>
          <w:sz w:val="28"/>
          <w:szCs w:val="28"/>
        </w:rPr>
        <w:t>и</w:t>
      </w:r>
      <w:r w:rsidR="00834C89" w:rsidRPr="00E15428">
        <w:rPr>
          <w:rFonts w:ascii="Times New Roman" w:hAnsi="Times New Roman" w:cs="Times New Roman"/>
          <w:sz w:val="28"/>
          <w:szCs w:val="28"/>
        </w:rPr>
        <w:t xml:space="preserve">и предоставляются в пределах лимитов бюджетных обязательств, доведенных в установленном порядке до Министерства природных ресурсов и экологии Российской Федерации </w:t>
      </w:r>
      <w:r w:rsidR="00522565">
        <w:rPr>
          <w:rFonts w:ascii="Times New Roman" w:hAnsi="Times New Roman" w:cs="Times New Roman"/>
          <w:sz w:val="28"/>
          <w:szCs w:val="28"/>
        </w:rPr>
        <w:t xml:space="preserve">(далее – Министерство) </w:t>
      </w:r>
      <w:r w:rsidR="00834C89" w:rsidRPr="00E15428">
        <w:rPr>
          <w:rFonts w:ascii="Times New Roman" w:hAnsi="Times New Roman" w:cs="Times New Roman"/>
          <w:sz w:val="28"/>
          <w:szCs w:val="28"/>
        </w:rPr>
        <w:t xml:space="preserve">как получателя средств федерального бюджета на цели, указанные </w:t>
      </w:r>
      <w:r w:rsidR="00834C89" w:rsidRPr="00EC4F7A">
        <w:rPr>
          <w:rFonts w:ascii="Times New Roman" w:hAnsi="Times New Roman" w:cs="Times New Roman"/>
          <w:sz w:val="28"/>
          <w:szCs w:val="28"/>
        </w:rPr>
        <w:t xml:space="preserve">в </w:t>
      </w:r>
      <w:hyperlink r:id="rId13" w:history="1">
        <w:r w:rsidR="00834C89" w:rsidRPr="00EC4F7A">
          <w:rPr>
            <w:rFonts w:ascii="Times New Roman" w:hAnsi="Times New Roman" w:cs="Times New Roman"/>
            <w:sz w:val="28"/>
            <w:szCs w:val="28"/>
          </w:rPr>
          <w:t>пункте 1</w:t>
        </w:r>
      </w:hyperlink>
      <w:r w:rsidR="00834C89" w:rsidRPr="00E15428">
        <w:rPr>
          <w:rFonts w:ascii="Times New Roman" w:hAnsi="Times New Roman" w:cs="Times New Roman"/>
          <w:sz w:val="28"/>
          <w:szCs w:val="28"/>
        </w:rPr>
        <w:t xml:space="preserve"> настоящих Правил.</w:t>
      </w:r>
    </w:p>
    <w:p w14:paraId="4F7466B3" w14:textId="082E8D06" w:rsidR="00921103" w:rsidRPr="00921103" w:rsidRDefault="00E46CAD" w:rsidP="001C477D">
      <w:pPr>
        <w:pStyle w:val="ConsPlusNormal"/>
        <w:shd w:val="clear" w:color="auto" w:fill="FFFFFF" w:themeFill="background1"/>
        <w:spacing w:line="360" w:lineRule="atLeast"/>
        <w:ind w:right="-143" w:firstLine="567"/>
        <w:contextualSpacing/>
        <w:jc w:val="both"/>
        <w:rPr>
          <w:rFonts w:ascii="Times New Roman" w:hAnsi="Times New Roman" w:cs="Times New Roman"/>
          <w:sz w:val="28"/>
          <w:szCs w:val="28"/>
        </w:rPr>
      </w:pPr>
      <w:r w:rsidRPr="00024911">
        <w:rPr>
          <w:rFonts w:ascii="Times New Roman" w:hAnsi="Times New Roman" w:cs="Times New Roman"/>
          <w:sz w:val="28"/>
          <w:szCs w:val="28"/>
        </w:rPr>
        <w:t>4</w:t>
      </w:r>
      <w:r w:rsidR="00834C89" w:rsidRPr="00024911">
        <w:rPr>
          <w:rFonts w:ascii="Times New Roman" w:hAnsi="Times New Roman" w:cs="Times New Roman"/>
          <w:sz w:val="28"/>
          <w:szCs w:val="28"/>
        </w:rPr>
        <w:t>.</w:t>
      </w:r>
      <w:r w:rsidR="00881D18">
        <w:rPr>
          <w:rFonts w:ascii="Times New Roman" w:hAnsi="Times New Roman" w:cs="Times New Roman"/>
          <w:sz w:val="28"/>
          <w:szCs w:val="28"/>
        </w:rPr>
        <w:t> </w:t>
      </w:r>
      <w:r w:rsidR="00921103" w:rsidRPr="00024911">
        <w:rPr>
          <w:rFonts w:ascii="Times New Roman" w:hAnsi="Times New Roman" w:cs="Times New Roman"/>
          <w:sz w:val="28"/>
          <w:szCs w:val="28"/>
        </w:rPr>
        <w:t>Размер субсидий, которые предоставляются российским кредитным организациям, определяется:</w:t>
      </w:r>
    </w:p>
    <w:p w14:paraId="3F94C56E" w14:textId="77777777" w:rsidR="00921103" w:rsidRPr="00921103" w:rsidRDefault="00921103" w:rsidP="00921103">
      <w:pPr>
        <w:pStyle w:val="ConsPlusNormal"/>
        <w:spacing w:line="360" w:lineRule="atLeast"/>
        <w:ind w:right="-143" w:firstLine="567"/>
        <w:contextualSpacing/>
        <w:jc w:val="both"/>
        <w:rPr>
          <w:rFonts w:ascii="Times New Roman" w:hAnsi="Times New Roman" w:cs="Times New Roman"/>
          <w:sz w:val="28"/>
          <w:szCs w:val="28"/>
        </w:rPr>
      </w:pPr>
      <w:r w:rsidRPr="00921103">
        <w:rPr>
          <w:rFonts w:ascii="Times New Roman" w:hAnsi="Times New Roman" w:cs="Times New Roman"/>
          <w:sz w:val="28"/>
          <w:szCs w:val="28"/>
        </w:rPr>
        <w:t>а) для кредитов с переменной процентной ставкой, привязанной к ключевой ставке Центрального банка Российской Федерации:</w:t>
      </w:r>
    </w:p>
    <w:p w14:paraId="4966F616" w14:textId="230F7989" w:rsidR="00921103" w:rsidRPr="00921103" w:rsidRDefault="00921103" w:rsidP="00921103">
      <w:pPr>
        <w:pStyle w:val="ConsPlusNormal"/>
        <w:spacing w:line="360" w:lineRule="atLeast"/>
        <w:ind w:right="-143" w:firstLine="567"/>
        <w:contextualSpacing/>
        <w:jc w:val="both"/>
        <w:rPr>
          <w:rFonts w:ascii="Times New Roman" w:hAnsi="Times New Roman" w:cs="Times New Roman"/>
          <w:sz w:val="28"/>
          <w:szCs w:val="28"/>
        </w:rPr>
      </w:pPr>
      <w:r w:rsidRPr="00921103">
        <w:rPr>
          <w:rFonts w:ascii="Times New Roman" w:hAnsi="Times New Roman" w:cs="Times New Roman"/>
          <w:sz w:val="28"/>
          <w:szCs w:val="28"/>
        </w:rPr>
        <w:t xml:space="preserve">С = </w:t>
      </w:r>
      <w:r w:rsidR="007552C9" w:rsidRPr="007552C9">
        <w:rPr>
          <w:rFonts w:ascii="Times New Roman" w:hAnsi="Times New Roman" w:cs="Times New Roman"/>
          <w:sz w:val="28"/>
          <w:szCs w:val="28"/>
        </w:rPr>
        <w:t>Σ</w:t>
      </w:r>
      <w:r w:rsidR="007552C9" w:rsidRPr="007552C9">
        <w:rPr>
          <w:rFonts w:ascii="Times New Roman" w:hAnsi="Times New Roman" w:cs="Times New Roman"/>
          <w:sz w:val="28"/>
          <w:szCs w:val="28"/>
          <w:vertAlign w:val="subscript"/>
          <w:lang w:val="en-US"/>
        </w:rPr>
        <w:t>n</w:t>
      </w:r>
      <w:r w:rsidR="007552C9" w:rsidRPr="007552C9">
        <w:rPr>
          <w:rFonts w:ascii="Times New Roman" w:hAnsi="Times New Roman" w:cs="Times New Roman"/>
          <w:sz w:val="28"/>
          <w:szCs w:val="28"/>
        </w:rPr>
        <w:t xml:space="preserve"> </w:t>
      </w:r>
      <w:r w:rsidR="007552C9">
        <w:rPr>
          <w:rFonts w:ascii="Times New Roman" w:hAnsi="Times New Roman" w:cs="Times New Roman"/>
          <w:sz w:val="28"/>
          <w:szCs w:val="28"/>
        </w:rPr>
        <w:t>(</w:t>
      </w:r>
      <w:r w:rsidRPr="00921103">
        <w:rPr>
          <w:rFonts w:ascii="Times New Roman" w:hAnsi="Times New Roman" w:cs="Times New Roman"/>
          <w:sz w:val="28"/>
          <w:szCs w:val="28"/>
        </w:rPr>
        <w:t>Д х (КС1-КСо) х T/365</w:t>
      </w:r>
      <w:r w:rsidR="007552C9">
        <w:rPr>
          <w:rFonts w:ascii="Times New Roman" w:hAnsi="Times New Roman" w:cs="Times New Roman"/>
          <w:sz w:val="28"/>
          <w:szCs w:val="28"/>
        </w:rPr>
        <w:t>)</w:t>
      </w:r>
      <w:r w:rsidRPr="00921103">
        <w:rPr>
          <w:rFonts w:ascii="Times New Roman" w:hAnsi="Times New Roman" w:cs="Times New Roman"/>
          <w:sz w:val="28"/>
          <w:szCs w:val="28"/>
        </w:rPr>
        <w:t>, где</w:t>
      </w:r>
    </w:p>
    <w:p w14:paraId="0DFB7DC4" w14:textId="789D1A99" w:rsidR="00921103" w:rsidRPr="00921103" w:rsidRDefault="00921103" w:rsidP="00921103">
      <w:pPr>
        <w:pStyle w:val="ConsPlusNormal"/>
        <w:spacing w:line="360" w:lineRule="atLeast"/>
        <w:ind w:right="-143" w:firstLine="567"/>
        <w:contextualSpacing/>
        <w:jc w:val="both"/>
        <w:rPr>
          <w:rFonts w:ascii="Times New Roman" w:hAnsi="Times New Roman" w:cs="Times New Roman"/>
          <w:sz w:val="28"/>
          <w:szCs w:val="28"/>
        </w:rPr>
      </w:pPr>
      <w:r w:rsidRPr="00921103">
        <w:rPr>
          <w:rFonts w:ascii="Times New Roman" w:hAnsi="Times New Roman" w:cs="Times New Roman"/>
          <w:sz w:val="28"/>
          <w:szCs w:val="28"/>
        </w:rPr>
        <w:t>С – размер субсидии, предоставляемой российским кредитным организациям за расчетный процентный период</w:t>
      </w:r>
      <w:r w:rsidR="008E6E57">
        <w:rPr>
          <w:rFonts w:ascii="Times New Roman" w:hAnsi="Times New Roman" w:cs="Times New Roman"/>
          <w:sz w:val="28"/>
          <w:szCs w:val="28"/>
        </w:rPr>
        <w:t>;</w:t>
      </w:r>
    </w:p>
    <w:p w14:paraId="04147E88" w14:textId="440EA139" w:rsidR="00921103" w:rsidRPr="00921103" w:rsidRDefault="00921103" w:rsidP="00921103">
      <w:pPr>
        <w:pStyle w:val="ConsPlusNormal"/>
        <w:spacing w:line="360" w:lineRule="atLeast"/>
        <w:ind w:right="-143" w:firstLine="567"/>
        <w:contextualSpacing/>
        <w:jc w:val="both"/>
        <w:rPr>
          <w:rFonts w:ascii="Times New Roman" w:hAnsi="Times New Roman" w:cs="Times New Roman"/>
          <w:sz w:val="28"/>
          <w:szCs w:val="28"/>
        </w:rPr>
      </w:pPr>
      <w:r w:rsidRPr="00921103">
        <w:rPr>
          <w:rFonts w:ascii="Times New Roman" w:hAnsi="Times New Roman" w:cs="Times New Roman"/>
          <w:sz w:val="28"/>
          <w:szCs w:val="28"/>
        </w:rPr>
        <w:t>Д - размер ссудной задолженности по кредитному договору для расчета процентов на соответствующий процентный период</w:t>
      </w:r>
      <w:r w:rsidR="008E6E57">
        <w:rPr>
          <w:rFonts w:ascii="Times New Roman" w:hAnsi="Times New Roman" w:cs="Times New Roman"/>
          <w:sz w:val="28"/>
          <w:szCs w:val="28"/>
        </w:rPr>
        <w:t>;</w:t>
      </w:r>
    </w:p>
    <w:p w14:paraId="2146CEF8" w14:textId="15315FB1" w:rsidR="00921103" w:rsidRPr="00921103" w:rsidRDefault="00921103" w:rsidP="00921103">
      <w:pPr>
        <w:pStyle w:val="ConsPlusNormal"/>
        <w:spacing w:line="360" w:lineRule="atLeast"/>
        <w:ind w:right="-143" w:firstLine="567"/>
        <w:contextualSpacing/>
        <w:jc w:val="both"/>
        <w:rPr>
          <w:rFonts w:ascii="Times New Roman" w:hAnsi="Times New Roman" w:cs="Times New Roman"/>
          <w:sz w:val="28"/>
          <w:szCs w:val="28"/>
        </w:rPr>
      </w:pPr>
      <w:r w:rsidRPr="00921103">
        <w:rPr>
          <w:rFonts w:ascii="Times New Roman" w:hAnsi="Times New Roman" w:cs="Times New Roman"/>
          <w:sz w:val="28"/>
          <w:szCs w:val="28"/>
        </w:rPr>
        <w:t>КС1 - значение ключевой ставки Центрального банка Российской Федерации, действующей на дату начисления процентов по кредитному договору за соответствующий процентный период (процентов годовых)</w:t>
      </w:r>
      <w:r w:rsidR="008E6E57">
        <w:rPr>
          <w:rFonts w:ascii="Times New Roman" w:hAnsi="Times New Roman" w:cs="Times New Roman"/>
          <w:sz w:val="28"/>
          <w:szCs w:val="28"/>
        </w:rPr>
        <w:t>;</w:t>
      </w:r>
    </w:p>
    <w:p w14:paraId="347ED656" w14:textId="13A71AF8" w:rsidR="00921103" w:rsidRPr="00921103" w:rsidRDefault="00921103" w:rsidP="00921103">
      <w:pPr>
        <w:pStyle w:val="ConsPlusNormal"/>
        <w:spacing w:line="360" w:lineRule="atLeast"/>
        <w:ind w:right="-143" w:firstLine="567"/>
        <w:contextualSpacing/>
        <w:jc w:val="both"/>
        <w:rPr>
          <w:rFonts w:ascii="Times New Roman" w:hAnsi="Times New Roman" w:cs="Times New Roman"/>
          <w:sz w:val="28"/>
          <w:szCs w:val="28"/>
        </w:rPr>
      </w:pPr>
      <w:r w:rsidRPr="00921103">
        <w:rPr>
          <w:rFonts w:ascii="Times New Roman" w:hAnsi="Times New Roman" w:cs="Times New Roman"/>
          <w:sz w:val="28"/>
          <w:szCs w:val="28"/>
        </w:rPr>
        <w:t>КСо - значение ключевой ставки Центрального банка Российской Федерации на 14 февраля 2022 года (процентов годовых)</w:t>
      </w:r>
      <w:r w:rsidR="008E6E57">
        <w:rPr>
          <w:rFonts w:ascii="Times New Roman" w:hAnsi="Times New Roman" w:cs="Times New Roman"/>
          <w:sz w:val="28"/>
          <w:szCs w:val="28"/>
        </w:rPr>
        <w:t>;</w:t>
      </w:r>
    </w:p>
    <w:p w14:paraId="33F310F1" w14:textId="23157DE9" w:rsidR="005B7C20" w:rsidRDefault="00921103" w:rsidP="00921103">
      <w:pPr>
        <w:pStyle w:val="ConsPlusNormal"/>
        <w:spacing w:line="360" w:lineRule="atLeast"/>
        <w:ind w:right="-143" w:firstLine="567"/>
        <w:contextualSpacing/>
        <w:jc w:val="both"/>
        <w:rPr>
          <w:rFonts w:ascii="Times New Roman" w:hAnsi="Times New Roman" w:cs="Times New Roman"/>
          <w:sz w:val="28"/>
          <w:szCs w:val="28"/>
        </w:rPr>
      </w:pPr>
      <w:r w:rsidRPr="00921103">
        <w:rPr>
          <w:rFonts w:ascii="Times New Roman" w:hAnsi="Times New Roman" w:cs="Times New Roman"/>
          <w:sz w:val="28"/>
          <w:szCs w:val="28"/>
        </w:rPr>
        <w:t xml:space="preserve">T </w:t>
      </w:r>
      <w:r w:rsidR="00393CA2">
        <w:rPr>
          <w:rFonts w:ascii="Times New Roman" w:hAnsi="Times New Roman" w:cs="Times New Roman"/>
          <w:sz w:val="28"/>
          <w:szCs w:val="28"/>
        </w:rPr>
        <w:t>–</w:t>
      </w:r>
      <w:r w:rsidRPr="00921103">
        <w:rPr>
          <w:rFonts w:ascii="Times New Roman" w:hAnsi="Times New Roman" w:cs="Times New Roman"/>
          <w:sz w:val="28"/>
          <w:szCs w:val="28"/>
        </w:rPr>
        <w:t xml:space="preserve"> </w:t>
      </w:r>
      <w:r w:rsidR="00393CA2">
        <w:rPr>
          <w:rFonts w:ascii="Times New Roman" w:hAnsi="Times New Roman" w:cs="Times New Roman"/>
          <w:sz w:val="28"/>
          <w:szCs w:val="28"/>
        </w:rPr>
        <w:t xml:space="preserve">процентный </w:t>
      </w:r>
      <w:r w:rsidRPr="00921103">
        <w:rPr>
          <w:rFonts w:ascii="Times New Roman" w:hAnsi="Times New Roman" w:cs="Times New Roman"/>
          <w:sz w:val="28"/>
          <w:szCs w:val="28"/>
        </w:rPr>
        <w:t>период, за который начисляются проценты по кредитному договору (календарных дней)</w:t>
      </w:r>
      <w:r w:rsidR="005B7C20">
        <w:rPr>
          <w:rFonts w:ascii="Times New Roman" w:hAnsi="Times New Roman" w:cs="Times New Roman"/>
          <w:sz w:val="28"/>
          <w:szCs w:val="28"/>
        </w:rPr>
        <w:t>;</w:t>
      </w:r>
    </w:p>
    <w:p w14:paraId="00F17DB5" w14:textId="0F46660F" w:rsidR="00921103" w:rsidRPr="00921103" w:rsidRDefault="00024911" w:rsidP="00921103">
      <w:pPr>
        <w:pStyle w:val="ConsPlusNormal"/>
        <w:spacing w:line="360" w:lineRule="atLeast"/>
        <w:ind w:right="-143" w:firstLine="567"/>
        <w:contextualSpacing/>
        <w:jc w:val="both"/>
        <w:rPr>
          <w:rFonts w:ascii="Times New Roman" w:hAnsi="Times New Roman" w:cs="Times New Roman"/>
          <w:sz w:val="28"/>
          <w:szCs w:val="28"/>
        </w:rPr>
      </w:pPr>
      <w:r>
        <w:rPr>
          <w:rFonts w:ascii="Times New Roman" w:hAnsi="Times New Roman" w:cs="Times New Roman"/>
          <w:sz w:val="28"/>
          <w:szCs w:val="28"/>
          <w:lang w:val="en-US"/>
        </w:rPr>
        <w:t>n</w:t>
      </w:r>
      <w:r w:rsidR="005B7C20" w:rsidRPr="005B7C20">
        <w:rPr>
          <w:rFonts w:ascii="Times New Roman" w:hAnsi="Times New Roman" w:cs="Times New Roman"/>
          <w:sz w:val="28"/>
          <w:szCs w:val="28"/>
        </w:rPr>
        <w:t xml:space="preserve"> – </w:t>
      </w:r>
      <w:r w:rsidR="005B7C20">
        <w:rPr>
          <w:rFonts w:ascii="Times New Roman" w:hAnsi="Times New Roman" w:cs="Times New Roman"/>
          <w:sz w:val="28"/>
          <w:szCs w:val="28"/>
        </w:rPr>
        <w:t>количество кредитных договоров</w:t>
      </w:r>
      <w:r w:rsidR="00921103" w:rsidRPr="00921103">
        <w:rPr>
          <w:rFonts w:ascii="Times New Roman" w:hAnsi="Times New Roman" w:cs="Times New Roman"/>
          <w:sz w:val="28"/>
          <w:szCs w:val="28"/>
        </w:rPr>
        <w:t>.</w:t>
      </w:r>
    </w:p>
    <w:p w14:paraId="4B7041C6" w14:textId="77777777" w:rsidR="00921103" w:rsidRPr="00921103" w:rsidRDefault="00921103" w:rsidP="00921103">
      <w:pPr>
        <w:pStyle w:val="ConsPlusNormal"/>
        <w:spacing w:line="360" w:lineRule="atLeast"/>
        <w:ind w:right="-143" w:firstLine="567"/>
        <w:contextualSpacing/>
        <w:jc w:val="both"/>
        <w:rPr>
          <w:rFonts w:ascii="Times New Roman" w:hAnsi="Times New Roman" w:cs="Times New Roman"/>
          <w:sz w:val="28"/>
          <w:szCs w:val="28"/>
        </w:rPr>
      </w:pPr>
      <w:r w:rsidRPr="00921103">
        <w:rPr>
          <w:rFonts w:ascii="Times New Roman" w:hAnsi="Times New Roman" w:cs="Times New Roman"/>
          <w:sz w:val="28"/>
          <w:szCs w:val="28"/>
        </w:rPr>
        <w:t>б) для кредитов с фиксированной процентной ставкой:</w:t>
      </w:r>
    </w:p>
    <w:p w14:paraId="2C982B8A" w14:textId="23B6380A" w:rsidR="00921103" w:rsidRPr="00921103" w:rsidRDefault="00921103" w:rsidP="00921103">
      <w:pPr>
        <w:pStyle w:val="ConsPlusNormal"/>
        <w:spacing w:line="360" w:lineRule="atLeast"/>
        <w:ind w:right="-143" w:firstLine="567"/>
        <w:contextualSpacing/>
        <w:jc w:val="both"/>
        <w:rPr>
          <w:rFonts w:ascii="Times New Roman" w:hAnsi="Times New Roman" w:cs="Times New Roman"/>
          <w:sz w:val="28"/>
          <w:szCs w:val="28"/>
        </w:rPr>
      </w:pPr>
      <w:r w:rsidRPr="00921103">
        <w:rPr>
          <w:rFonts w:ascii="Times New Roman" w:hAnsi="Times New Roman" w:cs="Times New Roman"/>
          <w:sz w:val="28"/>
          <w:szCs w:val="28"/>
        </w:rPr>
        <w:t xml:space="preserve">С = </w:t>
      </w:r>
      <w:r w:rsidR="007552C9" w:rsidRPr="007552C9">
        <w:rPr>
          <w:rFonts w:ascii="Times New Roman" w:hAnsi="Times New Roman" w:cs="Times New Roman"/>
          <w:sz w:val="28"/>
          <w:szCs w:val="28"/>
        </w:rPr>
        <w:t>Σ</w:t>
      </w:r>
      <w:r w:rsidR="007552C9" w:rsidRPr="007552C9">
        <w:rPr>
          <w:rFonts w:ascii="Times New Roman" w:hAnsi="Times New Roman" w:cs="Times New Roman"/>
          <w:sz w:val="28"/>
          <w:szCs w:val="28"/>
          <w:vertAlign w:val="subscript"/>
          <w:lang w:val="en-US"/>
        </w:rPr>
        <w:t>n</w:t>
      </w:r>
      <w:r w:rsidR="007552C9" w:rsidRPr="007552C9">
        <w:rPr>
          <w:rFonts w:ascii="Times New Roman" w:hAnsi="Times New Roman" w:cs="Times New Roman"/>
          <w:sz w:val="28"/>
          <w:szCs w:val="28"/>
        </w:rPr>
        <w:t xml:space="preserve"> </w:t>
      </w:r>
      <w:r w:rsidR="007552C9">
        <w:rPr>
          <w:rFonts w:ascii="Times New Roman" w:hAnsi="Times New Roman" w:cs="Times New Roman"/>
          <w:sz w:val="28"/>
          <w:szCs w:val="28"/>
        </w:rPr>
        <w:t>(</w:t>
      </w:r>
      <w:r w:rsidRPr="00921103">
        <w:rPr>
          <w:rFonts w:ascii="Times New Roman" w:hAnsi="Times New Roman" w:cs="Times New Roman"/>
          <w:sz w:val="28"/>
          <w:szCs w:val="28"/>
        </w:rPr>
        <w:t>Д х (ФС-ЛС) х T/365</w:t>
      </w:r>
      <w:r w:rsidR="007552C9">
        <w:rPr>
          <w:rFonts w:ascii="Times New Roman" w:hAnsi="Times New Roman" w:cs="Times New Roman"/>
          <w:sz w:val="28"/>
          <w:szCs w:val="28"/>
        </w:rPr>
        <w:t>)</w:t>
      </w:r>
      <w:r w:rsidRPr="00921103">
        <w:rPr>
          <w:rFonts w:ascii="Times New Roman" w:hAnsi="Times New Roman" w:cs="Times New Roman"/>
          <w:sz w:val="28"/>
          <w:szCs w:val="28"/>
        </w:rPr>
        <w:t>, где</w:t>
      </w:r>
    </w:p>
    <w:p w14:paraId="64CB0D92" w14:textId="362D4DD6" w:rsidR="00921103" w:rsidRPr="00921103" w:rsidRDefault="00921103" w:rsidP="00921103">
      <w:pPr>
        <w:pStyle w:val="ConsPlusNormal"/>
        <w:spacing w:line="360" w:lineRule="atLeast"/>
        <w:ind w:right="-143" w:firstLine="567"/>
        <w:contextualSpacing/>
        <w:jc w:val="both"/>
        <w:rPr>
          <w:rFonts w:ascii="Times New Roman" w:hAnsi="Times New Roman" w:cs="Times New Roman"/>
          <w:sz w:val="28"/>
          <w:szCs w:val="28"/>
        </w:rPr>
      </w:pPr>
      <w:r w:rsidRPr="00921103">
        <w:rPr>
          <w:rFonts w:ascii="Times New Roman" w:hAnsi="Times New Roman" w:cs="Times New Roman"/>
          <w:sz w:val="28"/>
          <w:szCs w:val="28"/>
        </w:rPr>
        <w:t>С - сумма субсидии, предоставляемой инвестору за расчетный процентный период</w:t>
      </w:r>
      <w:r w:rsidR="008E6E57">
        <w:rPr>
          <w:rFonts w:ascii="Times New Roman" w:hAnsi="Times New Roman" w:cs="Times New Roman"/>
          <w:sz w:val="28"/>
          <w:szCs w:val="28"/>
        </w:rPr>
        <w:t>;</w:t>
      </w:r>
    </w:p>
    <w:p w14:paraId="5CD47BF8" w14:textId="746EB8C5" w:rsidR="00921103" w:rsidRPr="00921103" w:rsidRDefault="00921103" w:rsidP="00921103">
      <w:pPr>
        <w:pStyle w:val="ConsPlusNormal"/>
        <w:spacing w:line="360" w:lineRule="atLeast"/>
        <w:ind w:right="-143" w:firstLine="567"/>
        <w:contextualSpacing/>
        <w:jc w:val="both"/>
        <w:rPr>
          <w:rFonts w:ascii="Times New Roman" w:hAnsi="Times New Roman" w:cs="Times New Roman"/>
          <w:sz w:val="28"/>
          <w:szCs w:val="28"/>
        </w:rPr>
      </w:pPr>
      <w:r w:rsidRPr="00921103">
        <w:rPr>
          <w:rFonts w:ascii="Times New Roman" w:hAnsi="Times New Roman" w:cs="Times New Roman"/>
          <w:sz w:val="28"/>
          <w:szCs w:val="28"/>
        </w:rPr>
        <w:t>Д - размер ссудной задолженности по кредитному договору для расчета процентов на соответствующий процентный период</w:t>
      </w:r>
      <w:r w:rsidR="008E6E57">
        <w:rPr>
          <w:rFonts w:ascii="Times New Roman" w:hAnsi="Times New Roman" w:cs="Times New Roman"/>
          <w:sz w:val="28"/>
          <w:szCs w:val="28"/>
        </w:rPr>
        <w:t>;</w:t>
      </w:r>
    </w:p>
    <w:p w14:paraId="70422A5D" w14:textId="77777777" w:rsidR="00BF3BE4" w:rsidRDefault="00921103" w:rsidP="00BF3BE4">
      <w:pPr>
        <w:pStyle w:val="ConsPlusNormal"/>
        <w:spacing w:line="360" w:lineRule="atLeast"/>
        <w:ind w:right="-143" w:firstLine="567"/>
        <w:contextualSpacing/>
        <w:jc w:val="both"/>
        <w:rPr>
          <w:rFonts w:ascii="Times New Roman" w:hAnsi="Times New Roman" w:cs="Times New Roman"/>
          <w:sz w:val="28"/>
          <w:szCs w:val="28"/>
        </w:rPr>
      </w:pPr>
      <w:bookmarkStart w:id="7" w:name="_Hlk100680082"/>
      <w:r w:rsidRPr="00921103">
        <w:rPr>
          <w:rFonts w:ascii="Times New Roman" w:hAnsi="Times New Roman" w:cs="Times New Roman"/>
          <w:sz w:val="28"/>
          <w:szCs w:val="28"/>
        </w:rPr>
        <w:t xml:space="preserve">ФС - </w:t>
      </w:r>
      <w:bookmarkStart w:id="8" w:name="_Hlk100752784"/>
      <w:r w:rsidR="00090347" w:rsidRPr="00090347">
        <w:rPr>
          <w:rFonts w:ascii="Times New Roman" w:hAnsi="Times New Roman" w:cs="Times New Roman"/>
          <w:sz w:val="28"/>
          <w:szCs w:val="28"/>
        </w:rPr>
        <w:t>значение фиксированной процентной ставки по кредитному договору</w:t>
      </w:r>
      <w:r w:rsidR="0017654C">
        <w:rPr>
          <w:rFonts w:ascii="Times New Roman" w:hAnsi="Times New Roman" w:cs="Times New Roman"/>
          <w:sz w:val="28"/>
          <w:szCs w:val="28"/>
        </w:rPr>
        <w:t xml:space="preserve">, заключенному между российской кредитной организацией и </w:t>
      </w:r>
      <w:bookmarkEnd w:id="8"/>
      <w:bookmarkEnd w:id="7"/>
      <w:r w:rsidR="00BF3BE4">
        <w:rPr>
          <w:rFonts w:ascii="Times New Roman" w:hAnsi="Times New Roman" w:cs="Times New Roman"/>
          <w:sz w:val="28"/>
          <w:szCs w:val="28"/>
        </w:rPr>
        <w:lastRenderedPageBreak/>
        <w:t xml:space="preserve">инвестором </w:t>
      </w:r>
      <w:r w:rsidR="00BF3BE4" w:rsidRPr="0017654C">
        <w:rPr>
          <w:rFonts w:ascii="Times New Roman" w:hAnsi="Times New Roman" w:cs="Times New Roman"/>
          <w:sz w:val="28"/>
          <w:szCs w:val="28"/>
        </w:rPr>
        <w:t>на цели реализации инвестиционн</w:t>
      </w:r>
      <w:r w:rsidR="00BF3BE4">
        <w:rPr>
          <w:rFonts w:ascii="Times New Roman" w:hAnsi="Times New Roman" w:cs="Times New Roman"/>
          <w:sz w:val="28"/>
          <w:szCs w:val="28"/>
        </w:rPr>
        <w:t>ого</w:t>
      </w:r>
      <w:r w:rsidR="00BF3BE4" w:rsidRPr="0017654C">
        <w:rPr>
          <w:rFonts w:ascii="Times New Roman" w:hAnsi="Times New Roman" w:cs="Times New Roman"/>
          <w:sz w:val="28"/>
          <w:szCs w:val="28"/>
        </w:rPr>
        <w:t xml:space="preserve"> проект</w:t>
      </w:r>
      <w:r w:rsidR="00BF3BE4">
        <w:rPr>
          <w:rFonts w:ascii="Times New Roman" w:hAnsi="Times New Roman" w:cs="Times New Roman"/>
          <w:sz w:val="28"/>
          <w:szCs w:val="28"/>
        </w:rPr>
        <w:t>а</w:t>
      </w:r>
      <w:r w:rsidR="00BF3BE4" w:rsidRPr="0017654C">
        <w:rPr>
          <w:rFonts w:ascii="Times New Roman" w:hAnsi="Times New Roman" w:cs="Times New Roman"/>
          <w:sz w:val="28"/>
          <w:szCs w:val="28"/>
        </w:rPr>
        <w:t xml:space="preserve"> в области обращения с отходами</w:t>
      </w:r>
      <w:r w:rsidR="00BF3BE4">
        <w:rPr>
          <w:rFonts w:ascii="Times New Roman" w:hAnsi="Times New Roman" w:cs="Times New Roman"/>
          <w:sz w:val="28"/>
          <w:szCs w:val="28"/>
        </w:rPr>
        <w:t xml:space="preserve"> </w:t>
      </w:r>
      <w:r w:rsidR="00BF3BE4" w:rsidRPr="00B01FEE">
        <w:rPr>
          <w:rFonts w:ascii="Times New Roman" w:hAnsi="Times New Roman" w:cs="Times New Roman"/>
          <w:sz w:val="28"/>
          <w:szCs w:val="28"/>
        </w:rPr>
        <w:t>(дополнительному соглашению к такому кредитному договору)</w:t>
      </w:r>
      <w:r w:rsidR="00BF3BE4" w:rsidRPr="00090347">
        <w:rPr>
          <w:rFonts w:ascii="Times New Roman" w:hAnsi="Times New Roman" w:cs="Times New Roman"/>
          <w:sz w:val="28"/>
          <w:szCs w:val="28"/>
        </w:rPr>
        <w:t>, действующей до заключения дополнительного соглашения к такому кредитному договору об изменении процентной ставки до уровня льготной ставки</w:t>
      </w:r>
      <w:r w:rsidR="00BF3BE4">
        <w:rPr>
          <w:rFonts w:ascii="Times New Roman" w:hAnsi="Times New Roman" w:cs="Times New Roman"/>
          <w:sz w:val="28"/>
          <w:szCs w:val="28"/>
        </w:rPr>
        <w:t xml:space="preserve">, </w:t>
      </w:r>
      <w:r w:rsidR="00BF3BE4" w:rsidRPr="00B01FEE">
        <w:rPr>
          <w:rFonts w:ascii="Times New Roman" w:hAnsi="Times New Roman" w:cs="Times New Roman"/>
          <w:sz w:val="28"/>
          <w:szCs w:val="28"/>
        </w:rPr>
        <w:t>но не более размера ключевой ставки Центрального банка Российской Федерации</w:t>
      </w:r>
      <w:r w:rsidR="00BF3BE4">
        <w:rPr>
          <w:rFonts w:ascii="Times New Roman" w:hAnsi="Times New Roman" w:cs="Times New Roman"/>
          <w:sz w:val="28"/>
          <w:szCs w:val="28"/>
        </w:rPr>
        <w:t xml:space="preserve">, </w:t>
      </w:r>
      <w:r w:rsidR="00BF3BE4" w:rsidRPr="00B01FEE">
        <w:rPr>
          <w:rFonts w:ascii="Times New Roman" w:hAnsi="Times New Roman" w:cs="Times New Roman"/>
          <w:sz w:val="28"/>
          <w:szCs w:val="28"/>
        </w:rPr>
        <w:t>действующей на дату начисления процентов по кредитному договору за соответствующий процентный период (процентов годовых);</w:t>
      </w:r>
    </w:p>
    <w:p w14:paraId="35602BB2" w14:textId="77777777" w:rsidR="00BF3BE4" w:rsidRPr="00921103" w:rsidRDefault="00BF3BE4" w:rsidP="00BF3BE4">
      <w:pPr>
        <w:pStyle w:val="ConsPlusNormal"/>
        <w:ind w:right="-143" w:firstLine="567"/>
        <w:contextualSpacing/>
        <w:jc w:val="both"/>
        <w:rPr>
          <w:rFonts w:ascii="Times New Roman" w:hAnsi="Times New Roman" w:cs="Times New Roman"/>
          <w:sz w:val="28"/>
          <w:szCs w:val="28"/>
        </w:rPr>
      </w:pPr>
      <w:r w:rsidRPr="00921103">
        <w:rPr>
          <w:rFonts w:ascii="Times New Roman" w:hAnsi="Times New Roman" w:cs="Times New Roman"/>
          <w:sz w:val="28"/>
          <w:szCs w:val="28"/>
        </w:rPr>
        <w:t>ЛС - значение льготной ставки, равное 12,5 (двенадцать) процентов годовых)</w:t>
      </w:r>
      <w:r>
        <w:rPr>
          <w:rFonts w:ascii="Times New Roman" w:hAnsi="Times New Roman" w:cs="Times New Roman"/>
          <w:sz w:val="28"/>
          <w:szCs w:val="28"/>
        </w:rPr>
        <w:t>;</w:t>
      </w:r>
    </w:p>
    <w:p w14:paraId="45791385" w14:textId="77777777" w:rsidR="00BF3BE4" w:rsidRDefault="00BF3BE4" w:rsidP="00BF3BE4">
      <w:pPr>
        <w:pStyle w:val="ConsPlusNormal"/>
        <w:ind w:right="-143" w:firstLine="567"/>
        <w:contextualSpacing/>
        <w:jc w:val="both"/>
        <w:rPr>
          <w:rFonts w:ascii="Times New Roman" w:hAnsi="Times New Roman" w:cs="Times New Roman"/>
          <w:sz w:val="28"/>
          <w:szCs w:val="28"/>
        </w:rPr>
      </w:pPr>
      <w:r w:rsidRPr="00921103">
        <w:rPr>
          <w:rFonts w:ascii="Times New Roman" w:hAnsi="Times New Roman" w:cs="Times New Roman"/>
          <w:sz w:val="28"/>
          <w:szCs w:val="28"/>
        </w:rPr>
        <w:t xml:space="preserve">T </w:t>
      </w:r>
      <w:r>
        <w:rPr>
          <w:rFonts w:ascii="Times New Roman" w:hAnsi="Times New Roman" w:cs="Times New Roman"/>
          <w:sz w:val="28"/>
          <w:szCs w:val="28"/>
        </w:rPr>
        <w:t>–</w:t>
      </w:r>
      <w:r w:rsidRPr="00921103">
        <w:rPr>
          <w:rFonts w:ascii="Times New Roman" w:hAnsi="Times New Roman" w:cs="Times New Roman"/>
          <w:sz w:val="28"/>
          <w:szCs w:val="28"/>
        </w:rPr>
        <w:t xml:space="preserve"> </w:t>
      </w:r>
      <w:r>
        <w:rPr>
          <w:rFonts w:ascii="Times New Roman" w:hAnsi="Times New Roman" w:cs="Times New Roman"/>
          <w:sz w:val="28"/>
          <w:szCs w:val="28"/>
        </w:rPr>
        <w:t xml:space="preserve">процентный </w:t>
      </w:r>
      <w:r w:rsidRPr="00921103">
        <w:rPr>
          <w:rFonts w:ascii="Times New Roman" w:hAnsi="Times New Roman" w:cs="Times New Roman"/>
          <w:sz w:val="28"/>
          <w:szCs w:val="28"/>
        </w:rPr>
        <w:t>период, за который начисляются проценты по кредитному договору (календарных дней)</w:t>
      </w:r>
      <w:r>
        <w:rPr>
          <w:rFonts w:ascii="Times New Roman" w:hAnsi="Times New Roman" w:cs="Times New Roman"/>
          <w:sz w:val="28"/>
          <w:szCs w:val="28"/>
        </w:rPr>
        <w:t>;</w:t>
      </w:r>
    </w:p>
    <w:p w14:paraId="50EEB693" w14:textId="77777777" w:rsidR="00BF3BE4" w:rsidRDefault="00BF3BE4" w:rsidP="00BF3BE4">
      <w:pPr>
        <w:pStyle w:val="ConsPlusNormal"/>
        <w:ind w:right="-143" w:firstLine="567"/>
        <w:contextualSpacing/>
        <w:jc w:val="both"/>
        <w:rPr>
          <w:rFonts w:ascii="Times New Roman" w:hAnsi="Times New Roman" w:cs="Times New Roman"/>
          <w:sz w:val="28"/>
          <w:szCs w:val="28"/>
        </w:rPr>
      </w:pPr>
      <w:r>
        <w:rPr>
          <w:rFonts w:ascii="Times New Roman" w:hAnsi="Times New Roman" w:cs="Times New Roman"/>
          <w:sz w:val="28"/>
          <w:szCs w:val="28"/>
          <w:lang w:val="en-US"/>
        </w:rPr>
        <w:t>n</w:t>
      </w:r>
      <w:r w:rsidRPr="005B7C20">
        <w:rPr>
          <w:rFonts w:ascii="Times New Roman" w:hAnsi="Times New Roman" w:cs="Times New Roman"/>
          <w:sz w:val="28"/>
          <w:szCs w:val="28"/>
        </w:rPr>
        <w:t xml:space="preserve"> – количество кредитных договоров</w:t>
      </w:r>
      <w:r w:rsidRPr="00921103">
        <w:rPr>
          <w:rFonts w:ascii="Times New Roman" w:hAnsi="Times New Roman" w:cs="Times New Roman"/>
          <w:sz w:val="28"/>
          <w:szCs w:val="28"/>
        </w:rPr>
        <w:t>.</w:t>
      </w:r>
    </w:p>
    <w:p w14:paraId="70DEF666" w14:textId="77777777" w:rsidR="00BF3BE4" w:rsidRDefault="00BF3BE4" w:rsidP="00BF3BE4">
      <w:pPr>
        <w:pStyle w:val="ConsPlusNormal"/>
        <w:ind w:right="-143" w:firstLine="567"/>
        <w:contextualSpacing/>
        <w:jc w:val="both"/>
        <w:rPr>
          <w:rFonts w:ascii="Times New Roman" w:hAnsi="Times New Roman" w:cs="Times New Roman"/>
          <w:sz w:val="28"/>
          <w:szCs w:val="28"/>
        </w:rPr>
      </w:pPr>
      <w:r w:rsidRPr="00B36510">
        <w:rPr>
          <w:rFonts w:ascii="Times New Roman" w:hAnsi="Times New Roman" w:cs="Times New Roman"/>
          <w:sz w:val="28"/>
          <w:szCs w:val="28"/>
        </w:rPr>
        <w:t>Приоритет при распределении субсидий отдается заявлениям, поступившим (зарегистрированным в Министерстве природных ресурсов и экологии Российской Федерации) ранее других заявлений.</w:t>
      </w:r>
    </w:p>
    <w:p w14:paraId="349F8E75" w14:textId="77777777" w:rsidR="00BF3BE4" w:rsidRPr="00921103" w:rsidRDefault="00BF3BE4" w:rsidP="00BF3BE4">
      <w:pPr>
        <w:pStyle w:val="ConsPlusNormal"/>
        <w:ind w:right="-143" w:firstLine="567"/>
        <w:contextualSpacing/>
        <w:jc w:val="both"/>
        <w:rPr>
          <w:rFonts w:ascii="Times New Roman" w:hAnsi="Times New Roman" w:cs="Times New Roman"/>
          <w:sz w:val="28"/>
          <w:szCs w:val="28"/>
        </w:rPr>
      </w:pPr>
      <w:r>
        <w:rPr>
          <w:rFonts w:ascii="Times New Roman" w:hAnsi="Times New Roman" w:cs="Times New Roman"/>
          <w:sz w:val="28"/>
          <w:szCs w:val="28"/>
        </w:rPr>
        <w:t>5. </w:t>
      </w:r>
      <w:r w:rsidRPr="00921103">
        <w:rPr>
          <w:rFonts w:ascii="Times New Roman" w:hAnsi="Times New Roman" w:cs="Times New Roman"/>
          <w:sz w:val="28"/>
          <w:szCs w:val="28"/>
        </w:rPr>
        <w:t>Субсидии предоставляются российской кредитной организации на основании соглашения о предоставлении субсидий, заключенного между российской кредитной организацией и Министерством в соответствии с типовой формой, утвержденной Министерством финансов Российской Федерации (далее - соглашение о предоставлении субсидий).</w:t>
      </w:r>
    </w:p>
    <w:p w14:paraId="6828EB74" w14:textId="77777777" w:rsidR="00BF3BE4" w:rsidRDefault="00BF3BE4" w:rsidP="00BF3BE4">
      <w:pPr>
        <w:pStyle w:val="ConsPlusNormal"/>
        <w:ind w:right="-143" w:firstLine="567"/>
        <w:contextualSpacing/>
        <w:jc w:val="both"/>
        <w:rPr>
          <w:rFonts w:ascii="Times New Roman" w:hAnsi="Times New Roman" w:cs="Times New Roman"/>
          <w:sz w:val="28"/>
          <w:szCs w:val="28"/>
        </w:rPr>
      </w:pPr>
      <w:r w:rsidRPr="00921103">
        <w:rPr>
          <w:rFonts w:ascii="Times New Roman" w:hAnsi="Times New Roman" w:cs="Times New Roman"/>
          <w:sz w:val="28"/>
          <w:szCs w:val="28"/>
        </w:rPr>
        <w:t>Соглашение о предоставлении субсидий (дополнительное соглашение к соглашению о предоставлении субсидий) заключается в государственной интегрированной информационной системе управления общественными финансами "Электронный бюджет".</w:t>
      </w:r>
    </w:p>
    <w:p w14:paraId="04DDAFE3" w14:textId="77777777" w:rsidR="00BF3BE4" w:rsidRDefault="00BF3BE4" w:rsidP="00BF3BE4">
      <w:pPr>
        <w:pStyle w:val="ConsPlusNormal"/>
        <w:ind w:right="-143" w:firstLine="567"/>
        <w:contextualSpacing/>
        <w:jc w:val="both"/>
        <w:rPr>
          <w:rFonts w:ascii="Times New Roman" w:hAnsi="Times New Roman" w:cs="Times New Roman"/>
          <w:sz w:val="28"/>
          <w:szCs w:val="28"/>
        </w:rPr>
      </w:pPr>
      <w:r w:rsidRPr="00371459">
        <w:rPr>
          <w:rFonts w:ascii="Times New Roman" w:hAnsi="Times New Roman" w:cs="Times New Roman"/>
          <w:sz w:val="28"/>
          <w:szCs w:val="28"/>
        </w:rPr>
        <w:t>Соглашение о предоставлении субсидии заключается на срок действия доведенных в установленном порядке до Министерства как получателя средств федерального бюджета лимитов бюджетных обязательств на цели, указанные в пункте 1 настоящих Правил.</w:t>
      </w:r>
    </w:p>
    <w:p w14:paraId="47B15CC6" w14:textId="77777777" w:rsidR="00BF3BE4" w:rsidRDefault="00BF3BE4" w:rsidP="00BF3BE4">
      <w:pPr>
        <w:pStyle w:val="ConsPlusNormal"/>
        <w:ind w:right="-143" w:firstLine="567"/>
        <w:contextualSpacing/>
        <w:jc w:val="both"/>
        <w:rPr>
          <w:rFonts w:ascii="Times New Roman" w:hAnsi="Times New Roman" w:cs="Times New Roman"/>
          <w:sz w:val="28"/>
          <w:szCs w:val="28"/>
        </w:rPr>
      </w:pPr>
      <w:r>
        <w:rPr>
          <w:rFonts w:ascii="Times New Roman" w:hAnsi="Times New Roman" w:cs="Times New Roman"/>
          <w:sz w:val="28"/>
          <w:szCs w:val="28"/>
        </w:rPr>
        <w:t>6. Условием предоставления субсидии является соответствие российской кредитной организации на 1-е число месяца, предшествующего месяцу, в котором планируется заключение соглашения, следующим требованиям:</w:t>
      </w:r>
    </w:p>
    <w:p w14:paraId="7A40F271" w14:textId="77777777" w:rsidR="00BF3BE4" w:rsidRDefault="00BF3BE4" w:rsidP="00BF3BE4">
      <w:pPr>
        <w:pStyle w:val="ConsPlusNormal"/>
        <w:spacing w:line="360" w:lineRule="atLeast"/>
        <w:ind w:right="-143" w:firstLine="567"/>
        <w:contextualSpacing/>
        <w:jc w:val="both"/>
        <w:rPr>
          <w:rFonts w:ascii="Times New Roman" w:hAnsi="Times New Roman" w:cs="Times New Roman"/>
          <w:sz w:val="28"/>
          <w:szCs w:val="28"/>
        </w:rPr>
      </w:pPr>
      <w:r w:rsidRPr="0079722A">
        <w:rPr>
          <w:rFonts w:ascii="Times New Roman" w:hAnsi="Times New Roman" w:cs="Times New Roman"/>
          <w:sz w:val="28"/>
          <w:szCs w:val="28"/>
        </w:rPr>
        <w:t>а) российской кредитной организацией заключен кредитный договор с инвестором;</w:t>
      </w:r>
    </w:p>
    <w:p w14:paraId="28A1C313" w14:textId="77777777" w:rsidR="00BF3BE4" w:rsidRDefault="00BF3BE4" w:rsidP="00BF3BE4">
      <w:pPr>
        <w:pStyle w:val="ConsPlusNormal"/>
        <w:spacing w:line="360" w:lineRule="atLeast"/>
        <w:ind w:right="-143" w:firstLine="567"/>
        <w:contextualSpacing/>
        <w:jc w:val="both"/>
        <w:rPr>
          <w:rFonts w:ascii="Times New Roman" w:hAnsi="Times New Roman" w:cs="Times New Roman"/>
          <w:sz w:val="28"/>
          <w:szCs w:val="28"/>
        </w:rPr>
      </w:pPr>
      <w:r>
        <w:rPr>
          <w:rFonts w:ascii="Times New Roman" w:hAnsi="Times New Roman" w:cs="Times New Roman"/>
          <w:sz w:val="28"/>
          <w:szCs w:val="28"/>
        </w:rPr>
        <w:t>б) </w:t>
      </w:r>
      <w:r w:rsidRPr="004507F5">
        <w:rPr>
          <w:rFonts w:ascii="Times New Roman" w:hAnsi="Times New Roman" w:cs="Times New Roman"/>
          <w:sz w:val="28"/>
          <w:szCs w:val="28"/>
        </w:rPr>
        <w:t xml:space="preserve">у российской кредитной организации отсутствует </w:t>
      </w:r>
      <w:r w:rsidRPr="004165BB">
        <w:rPr>
          <w:rFonts w:ascii="Times New Roman" w:hAnsi="Times New Roman" w:cs="Times New Roman"/>
          <w:sz w:val="28"/>
          <w:szCs w:val="28"/>
        </w:rPr>
        <w:t>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о налогах и сборах;</w:t>
      </w:r>
    </w:p>
    <w:p w14:paraId="7B685A91" w14:textId="60C58AA4" w:rsidR="004507F5" w:rsidRDefault="00BF3BE4" w:rsidP="00BF3BE4">
      <w:pPr>
        <w:pStyle w:val="ConsPlusNormal"/>
        <w:spacing w:line="360" w:lineRule="atLeast"/>
        <w:ind w:right="-143" w:firstLine="567"/>
        <w:contextualSpacing/>
        <w:jc w:val="both"/>
        <w:rPr>
          <w:rFonts w:ascii="Times New Roman" w:hAnsi="Times New Roman" w:cs="Times New Roman"/>
          <w:sz w:val="28"/>
          <w:szCs w:val="28"/>
        </w:rPr>
      </w:pPr>
      <w:r>
        <w:rPr>
          <w:rFonts w:ascii="Times New Roman" w:hAnsi="Times New Roman" w:cs="Times New Roman"/>
          <w:sz w:val="28"/>
          <w:szCs w:val="28"/>
        </w:rPr>
        <w:t>в) </w:t>
      </w:r>
      <w:r w:rsidRPr="004507F5">
        <w:rPr>
          <w:rFonts w:ascii="Times New Roman" w:hAnsi="Times New Roman" w:cs="Times New Roman"/>
          <w:sz w:val="28"/>
          <w:szCs w:val="28"/>
        </w:rPr>
        <w:t xml:space="preserve">у российской кредитной организации отсутствуют просроченная задолженность </w:t>
      </w:r>
      <w:r w:rsidRPr="004165BB">
        <w:rPr>
          <w:rFonts w:ascii="Times New Roman" w:hAnsi="Times New Roman" w:cs="Times New Roman"/>
          <w:sz w:val="28"/>
          <w:szCs w:val="28"/>
        </w:rPr>
        <w:t xml:space="preserve">по возврату в федеральный бюджет субсидий, бюджетных </w:t>
      </w:r>
      <w:r w:rsidR="004165BB" w:rsidRPr="004165BB">
        <w:rPr>
          <w:rFonts w:ascii="Times New Roman" w:hAnsi="Times New Roman" w:cs="Times New Roman"/>
          <w:sz w:val="28"/>
          <w:szCs w:val="28"/>
        </w:rPr>
        <w:lastRenderedPageBreak/>
        <w:t>инвестиций, предоставленных из федерального бюджета в том числе в соответствии с иными правовыми актами Российской Федерации, и ин</w:t>
      </w:r>
      <w:r w:rsidR="004165BB">
        <w:rPr>
          <w:rFonts w:ascii="Times New Roman" w:hAnsi="Times New Roman" w:cs="Times New Roman"/>
          <w:sz w:val="28"/>
          <w:szCs w:val="28"/>
        </w:rPr>
        <w:t>ая</w:t>
      </w:r>
      <w:r w:rsidR="004165BB" w:rsidRPr="004165BB">
        <w:rPr>
          <w:rFonts w:ascii="Times New Roman" w:hAnsi="Times New Roman" w:cs="Times New Roman"/>
          <w:sz w:val="28"/>
          <w:szCs w:val="28"/>
        </w:rPr>
        <w:t xml:space="preserve"> просроченн</w:t>
      </w:r>
      <w:r w:rsidR="004165BB">
        <w:rPr>
          <w:rFonts w:ascii="Times New Roman" w:hAnsi="Times New Roman" w:cs="Times New Roman"/>
          <w:sz w:val="28"/>
          <w:szCs w:val="28"/>
        </w:rPr>
        <w:t>ая</w:t>
      </w:r>
      <w:r w:rsidR="004165BB" w:rsidRPr="004165BB">
        <w:rPr>
          <w:rFonts w:ascii="Times New Roman" w:hAnsi="Times New Roman" w:cs="Times New Roman"/>
          <w:sz w:val="28"/>
          <w:szCs w:val="28"/>
        </w:rPr>
        <w:t xml:space="preserve"> (неурегулированн</w:t>
      </w:r>
      <w:r w:rsidR="004165BB">
        <w:rPr>
          <w:rFonts w:ascii="Times New Roman" w:hAnsi="Times New Roman" w:cs="Times New Roman"/>
          <w:sz w:val="28"/>
          <w:szCs w:val="28"/>
        </w:rPr>
        <w:t>ая</w:t>
      </w:r>
      <w:r w:rsidR="004165BB" w:rsidRPr="004165BB">
        <w:rPr>
          <w:rFonts w:ascii="Times New Roman" w:hAnsi="Times New Roman" w:cs="Times New Roman"/>
          <w:sz w:val="28"/>
          <w:szCs w:val="28"/>
        </w:rPr>
        <w:t>) задолженност</w:t>
      </w:r>
      <w:r w:rsidR="004165BB">
        <w:rPr>
          <w:rFonts w:ascii="Times New Roman" w:hAnsi="Times New Roman" w:cs="Times New Roman"/>
          <w:sz w:val="28"/>
          <w:szCs w:val="28"/>
        </w:rPr>
        <w:t>ь</w:t>
      </w:r>
      <w:r w:rsidR="004165BB" w:rsidRPr="004165BB">
        <w:rPr>
          <w:rFonts w:ascii="Times New Roman" w:hAnsi="Times New Roman" w:cs="Times New Roman"/>
          <w:sz w:val="28"/>
          <w:szCs w:val="28"/>
        </w:rPr>
        <w:t xml:space="preserve"> по денежным обязательствам перед Российской Федерацией;</w:t>
      </w:r>
    </w:p>
    <w:p w14:paraId="1AA79DE0" w14:textId="52BB8D7B" w:rsidR="004507F5" w:rsidRDefault="0079722A" w:rsidP="00EC4F7A">
      <w:pPr>
        <w:pStyle w:val="ConsPlusNormal"/>
        <w:spacing w:line="360" w:lineRule="atLeast"/>
        <w:ind w:right="-143" w:firstLine="567"/>
        <w:contextualSpacing/>
        <w:jc w:val="both"/>
        <w:rPr>
          <w:rFonts w:ascii="Times New Roman" w:hAnsi="Times New Roman" w:cs="Times New Roman"/>
          <w:sz w:val="28"/>
          <w:szCs w:val="28"/>
        </w:rPr>
      </w:pPr>
      <w:r>
        <w:rPr>
          <w:rFonts w:ascii="Times New Roman" w:hAnsi="Times New Roman" w:cs="Times New Roman"/>
          <w:sz w:val="28"/>
          <w:szCs w:val="28"/>
        </w:rPr>
        <w:t>г</w:t>
      </w:r>
      <w:r w:rsidR="004507F5">
        <w:rPr>
          <w:rFonts w:ascii="Times New Roman" w:hAnsi="Times New Roman" w:cs="Times New Roman"/>
          <w:sz w:val="28"/>
          <w:szCs w:val="28"/>
        </w:rPr>
        <w:t>) </w:t>
      </w:r>
      <w:r w:rsidR="0060382B">
        <w:rPr>
          <w:rFonts w:ascii="Times New Roman" w:hAnsi="Times New Roman" w:cs="Times New Roman"/>
          <w:sz w:val="28"/>
          <w:szCs w:val="28"/>
        </w:rPr>
        <w:t xml:space="preserve">российская </w:t>
      </w:r>
      <w:r w:rsidR="004165BB" w:rsidRPr="004165BB">
        <w:rPr>
          <w:rFonts w:ascii="Times New Roman" w:hAnsi="Times New Roman" w:cs="Times New Roman"/>
          <w:sz w:val="28"/>
          <w:szCs w:val="28"/>
        </w:rPr>
        <w:t>кредитная организация не находится в процессе реорганизации (за исключением реорганизации в форме присоединения к заемщику другого юридического лица), ликвидации, в отношении ее не введена процедура банкротства</w:t>
      </w:r>
      <w:r w:rsidR="004165BB">
        <w:rPr>
          <w:rFonts w:ascii="Times New Roman" w:hAnsi="Times New Roman" w:cs="Times New Roman"/>
          <w:sz w:val="28"/>
          <w:szCs w:val="28"/>
        </w:rPr>
        <w:t>;</w:t>
      </w:r>
    </w:p>
    <w:p w14:paraId="0876B3DD" w14:textId="002F9801" w:rsidR="004507F5" w:rsidRDefault="0079722A" w:rsidP="00EC4F7A">
      <w:pPr>
        <w:pStyle w:val="ConsPlusNormal"/>
        <w:spacing w:line="360" w:lineRule="atLeast"/>
        <w:ind w:right="-143" w:firstLine="567"/>
        <w:contextualSpacing/>
        <w:jc w:val="both"/>
        <w:rPr>
          <w:rFonts w:ascii="Times New Roman" w:hAnsi="Times New Roman" w:cs="Times New Roman"/>
          <w:sz w:val="28"/>
          <w:szCs w:val="28"/>
        </w:rPr>
      </w:pPr>
      <w:r>
        <w:rPr>
          <w:rFonts w:ascii="Times New Roman" w:hAnsi="Times New Roman" w:cs="Times New Roman"/>
          <w:sz w:val="28"/>
          <w:szCs w:val="28"/>
        </w:rPr>
        <w:t>д</w:t>
      </w:r>
      <w:r w:rsidR="004507F5">
        <w:rPr>
          <w:rFonts w:ascii="Times New Roman" w:hAnsi="Times New Roman" w:cs="Times New Roman"/>
          <w:sz w:val="28"/>
          <w:szCs w:val="28"/>
        </w:rPr>
        <w:t>) </w:t>
      </w:r>
      <w:r w:rsidR="004507F5" w:rsidRPr="004507F5">
        <w:rPr>
          <w:rFonts w:ascii="Times New Roman" w:hAnsi="Times New Roman" w:cs="Times New Roman"/>
          <w:sz w:val="28"/>
          <w:szCs w:val="28"/>
        </w:rPr>
        <w:t>российская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2601320C" w14:textId="3CE71C8E" w:rsidR="00295D95" w:rsidRDefault="0079722A" w:rsidP="00EC4F7A">
      <w:pPr>
        <w:pStyle w:val="ConsPlusNormal"/>
        <w:spacing w:line="360" w:lineRule="atLeast"/>
        <w:ind w:right="-143" w:firstLine="567"/>
        <w:contextualSpacing/>
        <w:jc w:val="both"/>
        <w:rPr>
          <w:rFonts w:ascii="Times New Roman" w:hAnsi="Times New Roman" w:cs="Times New Roman"/>
          <w:sz w:val="28"/>
          <w:szCs w:val="28"/>
        </w:rPr>
      </w:pPr>
      <w:r>
        <w:rPr>
          <w:rFonts w:ascii="Times New Roman" w:hAnsi="Times New Roman" w:cs="Times New Roman"/>
          <w:sz w:val="28"/>
          <w:szCs w:val="28"/>
        </w:rPr>
        <w:t>е</w:t>
      </w:r>
      <w:r w:rsidR="004507F5">
        <w:rPr>
          <w:rFonts w:ascii="Times New Roman" w:hAnsi="Times New Roman" w:cs="Times New Roman"/>
          <w:sz w:val="28"/>
          <w:szCs w:val="28"/>
        </w:rPr>
        <w:t>) </w:t>
      </w:r>
      <w:r w:rsidR="004507F5" w:rsidRPr="004507F5">
        <w:rPr>
          <w:rFonts w:ascii="Times New Roman" w:hAnsi="Times New Roman" w:cs="Times New Roman"/>
          <w:sz w:val="28"/>
          <w:szCs w:val="28"/>
        </w:rPr>
        <w:t>российская кредитная организация не получает средства из федерального бюджета на основании иных нормативных правовых актов Российской Федерации на цели, указанные в пункте 1 настоящих Правил</w:t>
      </w:r>
      <w:r w:rsidR="00295D95">
        <w:rPr>
          <w:rFonts w:ascii="Times New Roman" w:hAnsi="Times New Roman" w:cs="Times New Roman"/>
          <w:sz w:val="28"/>
          <w:szCs w:val="28"/>
        </w:rPr>
        <w:t>.</w:t>
      </w:r>
    </w:p>
    <w:p w14:paraId="08F8B410" w14:textId="57000D4A" w:rsidR="00921103" w:rsidRPr="00921103" w:rsidRDefault="00921103" w:rsidP="005B7C20">
      <w:pPr>
        <w:pStyle w:val="ConsPlusNormal"/>
        <w:spacing w:line="360" w:lineRule="atLeast"/>
        <w:ind w:right="-143" w:firstLine="567"/>
        <w:contextualSpacing/>
        <w:jc w:val="both"/>
        <w:rPr>
          <w:rFonts w:ascii="Times New Roman" w:hAnsi="Times New Roman" w:cs="Times New Roman"/>
          <w:sz w:val="28"/>
          <w:szCs w:val="28"/>
        </w:rPr>
      </w:pPr>
      <w:r>
        <w:rPr>
          <w:rFonts w:ascii="Times New Roman" w:hAnsi="Times New Roman" w:cs="Times New Roman"/>
          <w:sz w:val="28"/>
          <w:szCs w:val="28"/>
        </w:rPr>
        <w:t>7. Для</w:t>
      </w:r>
      <w:r w:rsidRPr="00921103">
        <w:rPr>
          <w:rFonts w:ascii="Times New Roman" w:hAnsi="Times New Roman" w:cs="Times New Roman"/>
          <w:sz w:val="28"/>
          <w:szCs w:val="28"/>
        </w:rPr>
        <w:t xml:space="preserve"> заключения соглашения о предоставлении субсидии российские кредитные организации предоставляют в Министерство </w:t>
      </w:r>
      <w:r w:rsidR="00AB2424" w:rsidRPr="00921103">
        <w:rPr>
          <w:rFonts w:ascii="Times New Roman" w:hAnsi="Times New Roman" w:cs="Times New Roman"/>
          <w:sz w:val="28"/>
          <w:szCs w:val="28"/>
        </w:rPr>
        <w:t>заявление (в произвольной форме) о заключении соглашения о предоставлении субсидии, подписанное руководителем или уполномоченным лицом (с подтверждением полномочий указанного лица) российской кредитной организации (далее – заявление</w:t>
      </w:r>
      <w:r w:rsidR="00591B2E" w:rsidRPr="00591B2E">
        <w:t xml:space="preserve"> </w:t>
      </w:r>
      <w:r w:rsidR="00591B2E" w:rsidRPr="00591B2E">
        <w:rPr>
          <w:rFonts w:ascii="Times New Roman" w:hAnsi="Times New Roman" w:cs="Times New Roman"/>
          <w:sz w:val="28"/>
          <w:szCs w:val="28"/>
        </w:rPr>
        <w:t>о заключении соглашения о предоставлении субсидии</w:t>
      </w:r>
      <w:r w:rsidR="00AB2424" w:rsidRPr="00921103">
        <w:rPr>
          <w:rFonts w:ascii="Times New Roman" w:hAnsi="Times New Roman" w:cs="Times New Roman"/>
          <w:sz w:val="28"/>
          <w:szCs w:val="28"/>
        </w:rPr>
        <w:t>)</w:t>
      </w:r>
      <w:r w:rsidR="00AB2424">
        <w:rPr>
          <w:rFonts w:ascii="Times New Roman" w:hAnsi="Times New Roman" w:cs="Times New Roman"/>
          <w:sz w:val="28"/>
          <w:szCs w:val="28"/>
        </w:rPr>
        <w:t xml:space="preserve"> с приложением следующих документов: </w:t>
      </w:r>
    </w:p>
    <w:p w14:paraId="48208EF9" w14:textId="2286333D" w:rsidR="00921103" w:rsidRPr="00921103" w:rsidRDefault="005B7C20" w:rsidP="00921103">
      <w:pPr>
        <w:pStyle w:val="ConsPlusNormal"/>
        <w:spacing w:line="360" w:lineRule="atLeast"/>
        <w:ind w:right="-143" w:firstLine="567"/>
        <w:contextualSpacing/>
        <w:jc w:val="both"/>
        <w:rPr>
          <w:rFonts w:ascii="Times New Roman" w:hAnsi="Times New Roman" w:cs="Times New Roman"/>
          <w:sz w:val="28"/>
          <w:szCs w:val="28"/>
        </w:rPr>
      </w:pPr>
      <w:r>
        <w:rPr>
          <w:rFonts w:ascii="Times New Roman" w:hAnsi="Times New Roman" w:cs="Times New Roman"/>
          <w:sz w:val="28"/>
          <w:szCs w:val="28"/>
        </w:rPr>
        <w:t>а</w:t>
      </w:r>
      <w:r w:rsidR="00921103" w:rsidRPr="00921103">
        <w:rPr>
          <w:rFonts w:ascii="Times New Roman" w:hAnsi="Times New Roman" w:cs="Times New Roman"/>
          <w:sz w:val="28"/>
          <w:szCs w:val="28"/>
        </w:rPr>
        <w:t xml:space="preserve">) справка, подписанная </w:t>
      </w:r>
      <w:r w:rsidR="00AB2424">
        <w:rPr>
          <w:rFonts w:ascii="Times New Roman" w:hAnsi="Times New Roman" w:cs="Times New Roman"/>
          <w:sz w:val="28"/>
          <w:szCs w:val="28"/>
        </w:rPr>
        <w:t xml:space="preserve">руководителем или иным </w:t>
      </w:r>
      <w:r w:rsidR="00921103" w:rsidRPr="00921103">
        <w:rPr>
          <w:rFonts w:ascii="Times New Roman" w:hAnsi="Times New Roman" w:cs="Times New Roman"/>
          <w:sz w:val="28"/>
          <w:szCs w:val="28"/>
        </w:rPr>
        <w:t xml:space="preserve">уполномоченным лицом российской кредитной организации, действующим на основании доверенности (далее - уполномоченное лицо </w:t>
      </w:r>
      <w:r w:rsidR="00591B2E">
        <w:rPr>
          <w:rFonts w:ascii="Times New Roman" w:hAnsi="Times New Roman" w:cs="Times New Roman"/>
          <w:sz w:val="28"/>
          <w:szCs w:val="28"/>
        </w:rPr>
        <w:t xml:space="preserve">российской </w:t>
      </w:r>
      <w:r w:rsidR="00921103" w:rsidRPr="00921103">
        <w:rPr>
          <w:rFonts w:ascii="Times New Roman" w:hAnsi="Times New Roman" w:cs="Times New Roman"/>
          <w:sz w:val="28"/>
          <w:szCs w:val="28"/>
        </w:rPr>
        <w:t xml:space="preserve">кредитной организации), скрепленная печатью (при наличии) </w:t>
      </w:r>
      <w:r w:rsidR="00591B2E">
        <w:rPr>
          <w:rFonts w:ascii="Times New Roman" w:hAnsi="Times New Roman" w:cs="Times New Roman"/>
          <w:sz w:val="28"/>
          <w:szCs w:val="28"/>
        </w:rPr>
        <w:t xml:space="preserve">российской </w:t>
      </w:r>
      <w:r w:rsidR="00921103" w:rsidRPr="00921103">
        <w:rPr>
          <w:rFonts w:ascii="Times New Roman" w:hAnsi="Times New Roman" w:cs="Times New Roman"/>
          <w:sz w:val="28"/>
          <w:szCs w:val="28"/>
        </w:rPr>
        <w:t>кредитной организации, с указанием банковских реквизитов и счетов, на которые следует перечислять субсидию;</w:t>
      </w:r>
    </w:p>
    <w:p w14:paraId="2419B309" w14:textId="3BAE5F7A" w:rsidR="00921103" w:rsidRPr="00921103" w:rsidRDefault="00921103" w:rsidP="00921103">
      <w:pPr>
        <w:pStyle w:val="ConsPlusNormal"/>
        <w:spacing w:line="360" w:lineRule="atLeast"/>
        <w:ind w:right="-143" w:firstLine="567"/>
        <w:contextualSpacing/>
        <w:jc w:val="both"/>
        <w:rPr>
          <w:rFonts w:ascii="Times New Roman" w:hAnsi="Times New Roman" w:cs="Times New Roman"/>
          <w:sz w:val="28"/>
          <w:szCs w:val="28"/>
        </w:rPr>
      </w:pPr>
      <w:r w:rsidRPr="00921103">
        <w:rPr>
          <w:rFonts w:ascii="Times New Roman" w:hAnsi="Times New Roman" w:cs="Times New Roman"/>
          <w:sz w:val="28"/>
          <w:szCs w:val="28"/>
        </w:rPr>
        <w:t>б)</w:t>
      </w:r>
      <w:r w:rsidR="00A37AFC">
        <w:rPr>
          <w:rFonts w:ascii="Times New Roman" w:hAnsi="Times New Roman" w:cs="Times New Roman"/>
          <w:sz w:val="28"/>
          <w:szCs w:val="28"/>
        </w:rPr>
        <w:t> </w:t>
      </w:r>
      <w:r w:rsidRPr="00921103">
        <w:rPr>
          <w:rFonts w:ascii="Times New Roman" w:hAnsi="Times New Roman" w:cs="Times New Roman"/>
          <w:sz w:val="28"/>
          <w:szCs w:val="28"/>
        </w:rPr>
        <w:t>доверенность уполномоченного лица российской кредитной организации, удостоверяющая право такого лица на подписание заявления (в случае, если заявление и (или) документы подписаны уполномоченным лицом российской кредитной организации);</w:t>
      </w:r>
    </w:p>
    <w:p w14:paraId="08F62C2D" w14:textId="0EE13767" w:rsidR="00921103" w:rsidRPr="00921103" w:rsidRDefault="00921103" w:rsidP="00921103">
      <w:pPr>
        <w:pStyle w:val="ConsPlusNormal"/>
        <w:spacing w:line="360" w:lineRule="atLeast"/>
        <w:ind w:right="-143" w:firstLine="567"/>
        <w:contextualSpacing/>
        <w:jc w:val="both"/>
        <w:rPr>
          <w:rFonts w:ascii="Times New Roman" w:hAnsi="Times New Roman" w:cs="Times New Roman"/>
          <w:sz w:val="28"/>
          <w:szCs w:val="28"/>
        </w:rPr>
      </w:pPr>
      <w:r w:rsidRPr="00921103">
        <w:rPr>
          <w:rFonts w:ascii="Times New Roman" w:hAnsi="Times New Roman" w:cs="Times New Roman"/>
          <w:sz w:val="28"/>
          <w:szCs w:val="28"/>
        </w:rPr>
        <w:t>в)</w:t>
      </w:r>
      <w:r w:rsidR="00A37AFC">
        <w:rPr>
          <w:rFonts w:ascii="Times New Roman" w:hAnsi="Times New Roman" w:cs="Times New Roman"/>
          <w:sz w:val="28"/>
          <w:szCs w:val="28"/>
        </w:rPr>
        <w:t> </w:t>
      </w:r>
      <w:r w:rsidRPr="00921103">
        <w:rPr>
          <w:rFonts w:ascii="Times New Roman" w:hAnsi="Times New Roman" w:cs="Times New Roman"/>
          <w:sz w:val="28"/>
          <w:szCs w:val="28"/>
        </w:rPr>
        <w:t xml:space="preserve">документы, подтверждающие выполнение российской кредитной организации на первое число месяца, предшествующего месяцу, в котором </w:t>
      </w:r>
      <w:r w:rsidRPr="00921103">
        <w:rPr>
          <w:rFonts w:ascii="Times New Roman" w:hAnsi="Times New Roman" w:cs="Times New Roman"/>
          <w:sz w:val="28"/>
          <w:szCs w:val="28"/>
        </w:rPr>
        <w:lastRenderedPageBreak/>
        <w:t>планируется заключение соглашения о предоставлении субсидии, условий предоставления субсидии, установленных пунктом 4 настоящих Правил;</w:t>
      </w:r>
    </w:p>
    <w:p w14:paraId="67096DE5" w14:textId="221BA6C0" w:rsidR="00921103" w:rsidRPr="00371459" w:rsidRDefault="00921103" w:rsidP="00921103">
      <w:pPr>
        <w:pStyle w:val="ConsPlusNormal"/>
        <w:spacing w:line="360" w:lineRule="atLeast"/>
        <w:ind w:right="-143" w:firstLine="567"/>
        <w:contextualSpacing/>
        <w:jc w:val="both"/>
        <w:rPr>
          <w:rFonts w:ascii="Times New Roman" w:hAnsi="Times New Roman" w:cs="Times New Roman"/>
          <w:sz w:val="28"/>
          <w:szCs w:val="28"/>
        </w:rPr>
      </w:pPr>
      <w:r w:rsidRPr="00371459">
        <w:rPr>
          <w:rFonts w:ascii="Times New Roman" w:hAnsi="Times New Roman" w:cs="Times New Roman"/>
          <w:sz w:val="28"/>
          <w:szCs w:val="28"/>
        </w:rPr>
        <w:t>г)</w:t>
      </w:r>
      <w:r w:rsidR="00A37AFC">
        <w:rPr>
          <w:rFonts w:ascii="Times New Roman" w:hAnsi="Times New Roman" w:cs="Times New Roman"/>
          <w:sz w:val="28"/>
          <w:szCs w:val="28"/>
        </w:rPr>
        <w:t> </w:t>
      </w:r>
      <w:r w:rsidRPr="00371459">
        <w:rPr>
          <w:rFonts w:ascii="Times New Roman" w:hAnsi="Times New Roman" w:cs="Times New Roman"/>
          <w:sz w:val="28"/>
          <w:szCs w:val="28"/>
        </w:rPr>
        <w:t>реестр инвесторов</w:t>
      </w:r>
      <w:r w:rsidR="00F26FE4" w:rsidRPr="00F26FE4">
        <w:rPr>
          <w:rFonts w:ascii="Times New Roman" w:hAnsi="Times New Roman" w:cs="Times New Roman"/>
          <w:sz w:val="28"/>
          <w:szCs w:val="28"/>
        </w:rPr>
        <w:t>, с которыми заключены кредитные договоры</w:t>
      </w:r>
      <w:r w:rsidR="00F26FE4">
        <w:rPr>
          <w:rFonts w:ascii="Times New Roman" w:hAnsi="Times New Roman" w:cs="Times New Roman"/>
          <w:sz w:val="28"/>
          <w:szCs w:val="28"/>
        </w:rPr>
        <w:t xml:space="preserve"> (далее – реестр инвесторов)</w:t>
      </w:r>
      <w:r w:rsidRPr="00371459">
        <w:rPr>
          <w:rFonts w:ascii="Times New Roman" w:hAnsi="Times New Roman" w:cs="Times New Roman"/>
          <w:sz w:val="28"/>
          <w:szCs w:val="28"/>
        </w:rPr>
        <w:t>;</w:t>
      </w:r>
    </w:p>
    <w:p w14:paraId="6894C23E" w14:textId="71036C4B" w:rsidR="00E03FA6" w:rsidRDefault="00921103" w:rsidP="00921103">
      <w:pPr>
        <w:pStyle w:val="ConsPlusNormal"/>
        <w:spacing w:line="360" w:lineRule="atLeast"/>
        <w:ind w:right="-143" w:firstLine="567"/>
        <w:contextualSpacing/>
        <w:jc w:val="both"/>
        <w:rPr>
          <w:rFonts w:ascii="Times New Roman" w:hAnsi="Times New Roman" w:cs="Times New Roman"/>
          <w:sz w:val="28"/>
          <w:szCs w:val="28"/>
        </w:rPr>
      </w:pPr>
      <w:r w:rsidRPr="00371459">
        <w:rPr>
          <w:rFonts w:ascii="Times New Roman" w:hAnsi="Times New Roman" w:cs="Times New Roman"/>
          <w:sz w:val="28"/>
          <w:szCs w:val="28"/>
        </w:rPr>
        <w:t xml:space="preserve">д) </w:t>
      </w:r>
      <w:r w:rsidR="008340FD">
        <w:rPr>
          <w:rFonts w:ascii="Times New Roman" w:hAnsi="Times New Roman" w:cs="Times New Roman"/>
          <w:sz w:val="28"/>
          <w:szCs w:val="28"/>
        </w:rPr>
        <w:t xml:space="preserve">заверенные </w:t>
      </w:r>
      <w:r w:rsidRPr="00371459">
        <w:rPr>
          <w:rFonts w:ascii="Times New Roman" w:hAnsi="Times New Roman" w:cs="Times New Roman"/>
          <w:sz w:val="28"/>
          <w:szCs w:val="28"/>
        </w:rPr>
        <w:t>копии кредитных договоров</w:t>
      </w:r>
      <w:r w:rsidR="008340FD">
        <w:rPr>
          <w:rFonts w:ascii="Times New Roman" w:hAnsi="Times New Roman" w:cs="Times New Roman"/>
          <w:sz w:val="28"/>
          <w:szCs w:val="28"/>
        </w:rPr>
        <w:t xml:space="preserve"> и дополнительных соглашений к ним (при наличии)</w:t>
      </w:r>
      <w:r w:rsidR="00E03FA6">
        <w:rPr>
          <w:rFonts w:ascii="Times New Roman" w:hAnsi="Times New Roman" w:cs="Times New Roman"/>
          <w:sz w:val="28"/>
          <w:szCs w:val="28"/>
        </w:rPr>
        <w:t>;</w:t>
      </w:r>
    </w:p>
    <w:p w14:paraId="44F2B673" w14:textId="5660669E" w:rsidR="00A37AFC" w:rsidRDefault="00E03FA6" w:rsidP="00921103">
      <w:pPr>
        <w:pStyle w:val="ConsPlusNormal"/>
        <w:spacing w:line="360" w:lineRule="atLeast"/>
        <w:ind w:right="-143"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е) </w:t>
      </w:r>
      <w:r w:rsidR="00A37AFC">
        <w:rPr>
          <w:rFonts w:ascii="Times New Roman" w:hAnsi="Times New Roman" w:cs="Times New Roman"/>
          <w:sz w:val="28"/>
          <w:szCs w:val="28"/>
        </w:rPr>
        <w:t>копи</w:t>
      </w:r>
      <w:r w:rsidR="00E624FE">
        <w:rPr>
          <w:rFonts w:ascii="Times New Roman" w:hAnsi="Times New Roman" w:cs="Times New Roman"/>
          <w:sz w:val="28"/>
          <w:szCs w:val="28"/>
        </w:rPr>
        <w:t>и</w:t>
      </w:r>
      <w:r w:rsidR="00A37AFC">
        <w:rPr>
          <w:rFonts w:ascii="Times New Roman" w:hAnsi="Times New Roman" w:cs="Times New Roman"/>
          <w:sz w:val="28"/>
          <w:szCs w:val="28"/>
        </w:rPr>
        <w:t xml:space="preserve"> </w:t>
      </w:r>
      <w:r w:rsidR="00A37AFC" w:rsidRPr="00A37AFC">
        <w:rPr>
          <w:rFonts w:ascii="Times New Roman" w:hAnsi="Times New Roman" w:cs="Times New Roman"/>
          <w:sz w:val="28"/>
          <w:szCs w:val="28"/>
        </w:rPr>
        <w:t>решени</w:t>
      </w:r>
      <w:r w:rsidR="00E624FE">
        <w:rPr>
          <w:rFonts w:ascii="Times New Roman" w:hAnsi="Times New Roman" w:cs="Times New Roman"/>
          <w:sz w:val="28"/>
          <w:szCs w:val="28"/>
        </w:rPr>
        <w:t>й</w:t>
      </w:r>
      <w:r w:rsidR="00A37AFC">
        <w:rPr>
          <w:rFonts w:ascii="Times New Roman" w:hAnsi="Times New Roman" w:cs="Times New Roman"/>
          <w:sz w:val="28"/>
          <w:szCs w:val="28"/>
        </w:rPr>
        <w:t xml:space="preserve"> уполномоченного органа российского экологического оператора (копи</w:t>
      </w:r>
      <w:r w:rsidR="00E624FE">
        <w:rPr>
          <w:rFonts w:ascii="Times New Roman" w:hAnsi="Times New Roman" w:cs="Times New Roman"/>
          <w:sz w:val="28"/>
          <w:szCs w:val="28"/>
        </w:rPr>
        <w:t>и</w:t>
      </w:r>
      <w:r w:rsidR="00A37AFC">
        <w:rPr>
          <w:rFonts w:ascii="Times New Roman" w:hAnsi="Times New Roman" w:cs="Times New Roman"/>
          <w:sz w:val="28"/>
          <w:szCs w:val="28"/>
        </w:rPr>
        <w:t xml:space="preserve"> выпис</w:t>
      </w:r>
      <w:r w:rsidR="00E624FE">
        <w:rPr>
          <w:rFonts w:ascii="Times New Roman" w:hAnsi="Times New Roman" w:cs="Times New Roman"/>
          <w:sz w:val="28"/>
          <w:szCs w:val="28"/>
        </w:rPr>
        <w:t>о</w:t>
      </w:r>
      <w:r w:rsidR="00A37AFC">
        <w:rPr>
          <w:rFonts w:ascii="Times New Roman" w:hAnsi="Times New Roman" w:cs="Times New Roman"/>
          <w:sz w:val="28"/>
          <w:szCs w:val="28"/>
        </w:rPr>
        <w:t>к из так</w:t>
      </w:r>
      <w:r w:rsidR="00E624FE">
        <w:rPr>
          <w:rFonts w:ascii="Times New Roman" w:hAnsi="Times New Roman" w:cs="Times New Roman"/>
          <w:sz w:val="28"/>
          <w:szCs w:val="28"/>
        </w:rPr>
        <w:t>их</w:t>
      </w:r>
      <w:r w:rsidR="00A37AFC">
        <w:rPr>
          <w:rFonts w:ascii="Times New Roman" w:hAnsi="Times New Roman" w:cs="Times New Roman"/>
          <w:sz w:val="28"/>
          <w:szCs w:val="28"/>
        </w:rPr>
        <w:t xml:space="preserve"> решени</w:t>
      </w:r>
      <w:r w:rsidR="00E624FE">
        <w:rPr>
          <w:rFonts w:ascii="Times New Roman" w:hAnsi="Times New Roman" w:cs="Times New Roman"/>
          <w:sz w:val="28"/>
          <w:szCs w:val="28"/>
        </w:rPr>
        <w:t>й</w:t>
      </w:r>
      <w:r w:rsidR="00A37AFC">
        <w:rPr>
          <w:rFonts w:ascii="Times New Roman" w:hAnsi="Times New Roman" w:cs="Times New Roman"/>
          <w:sz w:val="28"/>
          <w:szCs w:val="28"/>
        </w:rPr>
        <w:t>)</w:t>
      </w:r>
      <w:r w:rsidR="00A37AFC" w:rsidRPr="00A37AFC">
        <w:rPr>
          <w:rFonts w:ascii="Times New Roman" w:hAnsi="Times New Roman" w:cs="Times New Roman"/>
          <w:sz w:val="28"/>
          <w:szCs w:val="28"/>
        </w:rPr>
        <w:t xml:space="preserve"> о финансировании </w:t>
      </w:r>
      <w:r w:rsidR="00A37AFC">
        <w:rPr>
          <w:rFonts w:ascii="Times New Roman" w:hAnsi="Times New Roman" w:cs="Times New Roman"/>
          <w:sz w:val="28"/>
          <w:szCs w:val="28"/>
        </w:rPr>
        <w:t>инвестиционн</w:t>
      </w:r>
      <w:r w:rsidR="00627299">
        <w:rPr>
          <w:rFonts w:ascii="Times New Roman" w:hAnsi="Times New Roman" w:cs="Times New Roman"/>
          <w:sz w:val="28"/>
          <w:szCs w:val="28"/>
        </w:rPr>
        <w:t>ых</w:t>
      </w:r>
      <w:r w:rsidR="00A37AFC">
        <w:rPr>
          <w:rFonts w:ascii="Times New Roman" w:hAnsi="Times New Roman" w:cs="Times New Roman"/>
          <w:sz w:val="28"/>
          <w:szCs w:val="28"/>
        </w:rPr>
        <w:t xml:space="preserve"> проект</w:t>
      </w:r>
      <w:r w:rsidR="00627299">
        <w:rPr>
          <w:rFonts w:ascii="Times New Roman" w:hAnsi="Times New Roman" w:cs="Times New Roman"/>
          <w:sz w:val="28"/>
          <w:szCs w:val="28"/>
        </w:rPr>
        <w:t>ов</w:t>
      </w:r>
      <w:r w:rsidR="00A37AFC">
        <w:rPr>
          <w:rFonts w:ascii="Times New Roman" w:hAnsi="Times New Roman" w:cs="Times New Roman"/>
          <w:sz w:val="28"/>
          <w:szCs w:val="28"/>
        </w:rPr>
        <w:t>;</w:t>
      </w:r>
    </w:p>
    <w:p w14:paraId="6FC9E931" w14:textId="3286D9F2" w:rsidR="00921103" w:rsidRDefault="00A37AFC" w:rsidP="00921103">
      <w:pPr>
        <w:pStyle w:val="ConsPlusNormal"/>
        <w:spacing w:line="360" w:lineRule="atLeast"/>
        <w:ind w:right="-143" w:firstLine="567"/>
        <w:contextualSpacing/>
        <w:jc w:val="both"/>
        <w:rPr>
          <w:rFonts w:ascii="Times New Roman" w:hAnsi="Times New Roman" w:cs="Times New Roman"/>
          <w:sz w:val="28"/>
          <w:szCs w:val="28"/>
        </w:rPr>
      </w:pPr>
      <w:r>
        <w:rPr>
          <w:rFonts w:ascii="Times New Roman" w:hAnsi="Times New Roman" w:cs="Times New Roman"/>
          <w:sz w:val="28"/>
          <w:szCs w:val="28"/>
        </w:rPr>
        <w:t>ж)</w:t>
      </w:r>
      <w:r w:rsidR="00E624FE">
        <w:rPr>
          <w:rFonts w:ascii="Times New Roman" w:hAnsi="Times New Roman" w:cs="Times New Roman"/>
          <w:sz w:val="28"/>
          <w:szCs w:val="28"/>
        </w:rPr>
        <w:t xml:space="preserve"> прогнозны</w:t>
      </w:r>
      <w:r w:rsidR="00627299">
        <w:rPr>
          <w:rFonts w:ascii="Times New Roman" w:hAnsi="Times New Roman" w:cs="Times New Roman"/>
          <w:sz w:val="28"/>
          <w:szCs w:val="28"/>
        </w:rPr>
        <w:t xml:space="preserve">й объем </w:t>
      </w:r>
      <w:r w:rsidR="00627299" w:rsidRPr="00627299">
        <w:rPr>
          <w:rFonts w:ascii="Times New Roman" w:hAnsi="Times New Roman" w:cs="Times New Roman"/>
          <w:sz w:val="28"/>
          <w:szCs w:val="28"/>
        </w:rPr>
        <w:t xml:space="preserve">субсидии с распределением </w:t>
      </w:r>
      <w:r w:rsidR="00AB2424">
        <w:rPr>
          <w:rFonts w:ascii="Times New Roman" w:hAnsi="Times New Roman" w:cs="Times New Roman"/>
          <w:sz w:val="28"/>
          <w:szCs w:val="28"/>
        </w:rPr>
        <w:t>по кварталам</w:t>
      </w:r>
      <w:r w:rsidR="00627299" w:rsidRPr="00627299">
        <w:rPr>
          <w:rFonts w:ascii="Times New Roman" w:hAnsi="Times New Roman" w:cs="Times New Roman"/>
          <w:sz w:val="28"/>
          <w:szCs w:val="28"/>
        </w:rPr>
        <w:t xml:space="preserve"> на весь срок действия соглашения</w:t>
      </w:r>
      <w:r w:rsidR="00BD66FC">
        <w:rPr>
          <w:rFonts w:ascii="Times New Roman" w:hAnsi="Times New Roman" w:cs="Times New Roman"/>
          <w:sz w:val="28"/>
          <w:szCs w:val="28"/>
        </w:rPr>
        <w:t>.</w:t>
      </w:r>
    </w:p>
    <w:p w14:paraId="7749861A" w14:textId="77777777" w:rsidR="00FE4438" w:rsidRPr="00FE4438" w:rsidRDefault="00FE4438" w:rsidP="00FE4438">
      <w:pPr>
        <w:pStyle w:val="ConsPlusNormal"/>
        <w:spacing w:line="360" w:lineRule="atLeast"/>
        <w:ind w:right="-143" w:firstLine="567"/>
        <w:contextualSpacing/>
        <w:jc w:val="both"/>
        <w:rPr>
          <w:rFonts w:ascii="Times New Roman" w:hAnsi="Times New Roman" w:cs="Times New Roman"/>
          <w:sz w:val="28"/>
          <w:szCs w:val="28"/>
        </w:rPr>
      </w:pPr>
      <w:r w:rsidRPr="00FE4438">
        <w:rPr>
          <w:rFonts w:ascii="Times New Roman" w:hAnsi="Times New Roman" w:cs="Times New Roman"/>
          <w:sz w:val="28"/>
          <w:szCs w:val="28"/>
        </w:rPr>
        <w:t>Извещение о начале и сроке приема Министерством от российских кредитных организаций заявлений о заключении соглашения о предоставлении субсидии и документов в соответствии с настоящим пунктом размещается на официальном сайте Министерства в информационно-телекоммуникационной сети "Интернет". Извещение должно содержать следующие сведения:</w:t>
      </w:r>
    </w:p>
    <w:p w14:paraId="5AAA7A8C" w14:textId="77777777" w:rsidR="00FE4438" w:rsidRPr="00FE4438" w:rsidRDefault="00FE4438" w:rsidP="00FE4438">
      <w:pPr>
        <w:pStyle w:val="ConsPlusNormal"/>
        <w:spacing w:line="360" w:lineRule="atLeast"/>
        <w:ind w:right="-143" w:firstLine="567"/>
        <w:contextualSpacing/>
        <w:jc w:val="both"/>
        <w:rPr>
          <w:rFonts w:ascii="Times New Roman" w:hAnsi="Times New Roman" w:cs="Times New Roman"/>
          <w:sz w:val="28"/>
          <w:szCs w:val="28"/>
        </w:rPr>
      </w:pPr>
      <w:r w:rsidRPr="00FE4438">
        <w:rPr>
          <w:rFonts w:ascii="Times New Roman" w:hAnsi="Times New Roman" w:cs="Times New Roman"/>
          <w:sz w:val="28"/>
          <w:szCs w:val="28"/>
        </w:rPr>
        <w:t>а) адрес Министерства, по которому осуществляется прием заявлений о заключении соглашения о предоставлении субсидии и документов, перечень документов, даты и время начала и окончания приема заявлений о заключении соглашения о предоставлении субсидии и документов;</w:t>
      </w:r>
    </w:p>
    <w:p w14:paraId="592C244D" w14:textId="77777777" w:rsidR="00FE4438" w:rsidRPr="00FE4438" w:rsidRDefault="00FE4438" w:rsidP="00FE4438">
      <w:pPr>
        <w:pStyle w:val="ConsPlusNormal"/>
        <w:spacing w:line="360" w:lineRule="atLeast"/>
        <w:ind w:right="-143" w:firstLine="567"/>
        <w:contextualSpacing/>
        <w:jc w:val="both"/>
        <w:rPr>
          <w:rFonts w:ascii="Times New Roman" w:hAnsi="Times New Roman" w:cs="Times New Roman"/>
          <w:sz w:val="28"/>
          <w:szCs w:val="28"/>
        </w:rPr>
      </w:pPr>
      <w:r w:rsidRPr="00FE4438">
        <w:rPr>
          <w:rFonts w:ascii="Times New Roman" w:hAnsi="Times New Roman" w:cs="Times New Roman"/>
          <w:sz w:val="28"/>
          <w:szCs w:val="28"/>
        </w:rPr>
        <w:t>б) контактная информация Министерства (телефоны, адреса электронной почты);</w:t>
      </w:r>
    </w:p>
    <w:p w14:paraId="7A63E5DD" w14:textId="0D7976D7" w:rsidR="00FE4438" w:rsidRDefault="00FE4438" w:rsidP="00FE4438">
      <w:pPr>
        <w:pStyle w:val="ConsPlusNormal"/>
        <w:spacing w:line="360" w:lineRule="atLeast"/>
        <w:ind w:right="-143" w:firstLine="567"/>
        <w:contextualSpacing/>
        <w:jc w:val="both"/>
        <w:rPr>
          <w:rFonts w:ascii="Times New Roman" w:hAnsi="Times New Roman" w:cs="Times New Roman"/>
          <w:sz w:val="28"/>
          <w:szCs w:val="28"/>
        </w:rPr>
      </w:pPr>
      <w:r w:rsidRPr="00FE4438">
        <w:rPr>
          <w:rFonts w:ascii="Times New Roman" w:hAnsi="Times New Roman" w:cs="Times New Roman"/>
          <w:sz w:val="28"/>
          <w:szCs w:val="28"/>
        </w:rPr>
        <w:t>в) условия предоставления субсидии.</w:t>
      </w:r>
    </w:p>
    <w:p w14:paraId="4C6E5C59" w14:textId="538B6145" w:rsidR="00DB1C32" w:rsidRPr="00DB1C32" w:rsidRDefault="00EE2C35" w:rsidP="00DB1C32">
      <w:pPr>
        <w:pStyle w:val="ConsPlusNormal"/>
        <w:spacing w:line="360" w:lineRule="atLeast"/>
        <w:ind w:right="-143"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DB1C32">
        <w:rPr>
          <w:rFonts w:ascii="Times New Roman" w:hAnsi="Times New Roman" w:cs="Times New Roman"/>
          <w:sz w:val="28"/>
          <w:szCs w:val="28"/>
        </w:rPr>
        <w:t> </w:t>
      </w:r>
      <w:r w:rsidRPr="00EE2C35">
        <w:rPr>
          <w:rFonts w:ascii="Times New Roman" w:hAnsi="Times New Roman" w:cs="Times New Roman"/>
          <w:sz w:val="28"/>
          <w:szCs w:val="28"/>
        </w:rPr>
        <w:t xml:space="preserve">Министерство в </w:t>
      </w:r>
      <w:r w:rsidR="00D4757A">
        <w:rPr>
          <w:rFonts w:ascii="Times New Roman" w:hAnsi="Times New Roman" w:cs="Times New Roman"/>
          <w:sz w:val="28"/>
          <w:szCs w:val="28"/>
        </w:rPr>
        <w:t>целях</w:t>
      </w:r>
      <w:r w:rsidRPr="00EE2C35">
        <w:rPr>
          <w:rFonts w:ascii="Times New Roman" w:hAnsi="Times New Roman" w:cs="Times New Roman"/>
          <w:sz w:val="28"/>
          <w:szCs w:val="28"/>
        </w:rPr>
        <w:t xml:space="preserve"> рассмотрения заявления о заключении соглашения о предоставлении субсидии</w:t>
      </w:r>
      <w:r w:rsidR="00DB1C32">
        <w:rPr>
          <w:rFonts w:ascii="Times New Roman" w:hAnsi="Times New Roman" w:cs="Times New Roman"/>
          <w:sz w:val="28"/>
          <w:szCs w:val="28"/>
        </w:rPr>
        <w:t xml:space="preserve"> </w:t>
      </w:r>
      <w:r w:rsidR="00591B2E">
        <w:rPr>
          <w:rFonts w:ascii="Times New Roman" w:hAnsi="Times New Roman" w:cs="Times New Roman"/>
          <w:sz w:val="28"/>
          <w:szCs w:val="28"/>
        </w:rPr>
        <w:t xml:space="preserve">и документов, указанных в пункте 7 настоящих Правил, </w:t>
      </w:r>
      <w:r w:rsidR="00DB1C32" w:rsidRPr="00DB1C32">
        <w:rPr>
          <w:rFonts w:ascii="Times New Roman" w:hAnsi="Times New Roman" w:cs="Times New Roman"/>
          <w:sz w:val="28"/>
          <w:szCs w:val="28"/>
        </w:rPr>
        <w:t xml:space="preserve">создает комиссию. </w:t>
      </w:r>
    </w:p>
    <w:p w14:paraId="40D9A84F" w14:textId="77777777" w:rsidR="00DB1C32" w:rsidRPr="00DB1C32" w:rsidRDefault="00DB1C32" w:rsidP="00DB1C32">
      <w:pPr>
        <w:pStyle w:val="ConsPlusNormal"/>
        <w:spacing w:line="360" w:lineRule="atLeast"/>
        <w:ind w:right="-143" w:firstLine="567"/>
        <w:contextualSpacing/>
        <w:jc w:val="both"/>
        <w:rPr>
          <w:rFonts w:ascii="Times New Roman" w:hAnsi="Times New Roman" w:cs="Times New Roman"/>
          <w:sz w:val="28"/>
          <w:szCs w:val="28"/>
        </w:rPr>
      </w:pPr>
      <w:r w:rsidRPr="00DB1C32">
        <w:rPr>
          <w:rFonts w:ascii="Times New Roman" w:hAnsi="Times New Roman" w:cs="Times New Roman"/>
          <w:sz w:val="28"/>
          <w:szCs w:val="28"/>
        </w:rPr>
        <w:t>Комиссия состоит из председателя комиссии, членов комиссии и секретаря комиссии. Состав комиссии утверждается приказом Министерства природных ресурсов и экологии Российской Федерации. В состав комиссии включаются представители российского экологического оператора.</w:t>
      </w:r>
    </w:p>
    <w:p w14:paraId="791AC0B4" w14:textId="09D87DB4" w:rsidR="00DB1C32" w:rsidRPr="00DB1C32" w:rsidRDefault="00DB1C32" w:rsidP="00DB1C32">
      <w:pPr>
        <w:pStyle w:val="ConsPlusNormal"/>
        <w:spacing w:line="360" w:lineRule="atLeast"/>
        <w:ind w:right="-143" w:firstLine="567"/>
        <w:contextualSpacing/>
        <w:jc w:val="both"/>
        <w:rPr>
          <w:rFonts w:ascii="Times New Roman" w:hAnsi="Times New Roman" w:cs="Times New Roman"/>
          <w:sz w:val="28"/>
          <w:szCs w:val="28"/>
        </w:rPr>
      </w:pPr>
      <w:r w:rsidRPr="00DB1C32">
        <w:rPr>
          <w:rFonts w:ascii="Times New Roman" w:hAnsi="Times New Roman" w:cs="Times New Roman"/>
          <w:sz w:val="28"/>
          <w:szCs w:val="28"/>
        </w:rPr>
        <w:t>Заседание комиссии проводится не позднее 1</w:t>
      </w:r>
      <w:r w:rsidR="008340FD">
        <w:rPr>
          <w:rFonts w:ascii="Times New Roman" w:hAnsi="Times New Roman" w:cs="Times New Roman"/>
          <w:sz w:val="28"/>
          <w:szCs w:val="28"/>
        </w:rPr>
        <w:t>5</w:t>
      </w:r>
      <w:r w:rsidRPr="00DB1C32">
        <w:rPr>
          <w:rFonts w:ascii="Times New Roman" w:hAnsi="Times New Roman" w:cs="Times New Roman"/>
          <w:sz w:val="28"/>
          <w:szCs w:val="28"/>
        </w:rPr>
        <w:t xml:space="preserve"> рабочих дней после завершения сроков подачи заявлений</w:t>
      </w:r>
      <w:r w:rsidR="00FE4438" w:rsidRPr="00FE4438">
        <w:rPr>
          <w:rFonts w:ascii="Times New Roman" w:hAnsi="Times New Roman" w:cs="Times New Roman"/>
          <w:sz w:val="28"/>
          <w:szCs w:val="28"/>
        </w:rPr>
        <w:t xml:space="preserve"> о заключении соглашения </w:t>
      </w:r>
      <w:r w:rsidRPr="00DB1C32">
        <w:rPr>
          <w:rFonts w:ascii="Times New Roman" w:hAnsi="Times New Roman" w:cs="Times New Roman"/>
          <w:sz w:val="28"/>
          <w:szCs w:val="28"/>
        </w:rPr>
        <w:t>о предоставлении субсидии</w:t>
      </w:r>
      <w:r w:rsidR="003E4FC2">
        <w:rPr>
          <w:rFonts w:ascii="Times New Roman" w:hAnsi="Times New Roman" w:cs="Times New Roman"/>
          <w:sz w:val="28"/>
          <w:szCs w:val="28"/>
        </w:rPr>
        <w:t>.</w:t>
      </w:r>
    </w:p>
    <w:p w14:paraId="125FA9B6" w14:textId="77777777" w:rsidR="00DB1C32" w:rsidRPr="00DB1C32" w:rsidRDefault="00DB1C32" w:rsidP="00DB1C32">
      <w:pPr>
        <w:pStyle w:val="ConsPlusNormal"/>
        <w:spacing w:line="360" w:lineRule="atLeast"/>
        <w:ind w:right="-143" w:firstLine="567"/>
        <w:contextualSpacing/>
        <w:jc w:val="both"/>
        <w:rPr>
          <w:rFonts w:ascii="Times New Roman" w:hAnsi="Times New Roman" w:cs="Times New Roman"/>
          <w:sz w:val="28"/>
          <w:szCs w:val="28"/>
        </w:rPr>
      </w:pPr>
      <w:r w:rsidRPr="00DB1C32">
        <w:rPr>
          <w:rFonts w:ascii="Times New Roman" w:hAnsi="Times New Roman" w:cs="Times New Roman"/>
          <w:sz w:val="28"/>
          <w:szCs w:val="28"/>
        </w:rPr>
        <w:t xml:space="preserve">Решения комиссии принимаются на заседании комиссии простым большинством голосов присутствующих на заседании членов комиссии. Кворум для проведения заседания комиссии составляет не менее двух третей общего числа членов комиссии. При голосовании каждый член </w:t>
      </w:r>
      <w:r w:rsidRPr="00DB1C32">
        <w:rPr>
          <w:rFonts w:ascii="Times New Roman" w:hAnsi="Times New Roman" w:cs="Times New Roman"/>
          <w:sz w:val="28"/>
          <w:szCs w:val="28"/>
        </w:rPr>
        <w:lastRenderedPageBreak/>
        <w:t>комиссии имеет право на один голос. В случае равенства числа голосов на заседании комиссии голос председательствующего на заседании комиссии является решающим.</w:t>
      </w:r>
    </w:p>
    <w:p w14:paraId="7CCD4BCA" w14:textId="7AFE6961" w:rsidR="00DB1C32" w:rsidRDefault="00DB1C32" w:rsidP="00DB1C32">
      <w:pPr>
        <w:pStyle w:val="ConsPlusNormal"/>
        <w:spacing w:line="360" w:lineRule="atLeast"/>
        <w:ind w:right="-143" w:firstLine="567"/>
        <w:contextualSpacing/>
        <w:jc w:val="both"/>
        <w:rPr>
          <w:rFonts w:ascii="Times New Roman" w:hAnsi="Times New Roman" w:cs="Times New Roman"/>
          <w:sz w:val="28"/>
          <w:szCs w:val="28"/>
        </w:rPr>
      </w:pPr>
      <w:r w:rsidRPr="00DB1C32">
        <w:rPr>
          <w:rFonts w:ascii="Times New Roman" w:hAnsi="Times New Roman" w:cs="Times New Roman"/>
          <w:sz w:val="28"/>
          <w:szCs w:val="28"/>
        </w:rPr>
        <w:t>Решения комиссии оформляются не позднее 3 рабочих дней после проведения заседания комиссии в форме протокола, который подписывается председательствующим на заседании комиссии.</w:t>
      </w:r>
    </w:p>
    <w:p w14:paraId="660A7E72" w14:textId="2ADF05CB" w:rsidR="00DB1C32" w:rsidRDefault="00CF0930" w:rsidP="00EE2C35">
      <w:pPr>
        <w:pStyle w:val="ConsPlusNormal"/>
        <w:spacing w:line="360" w:lineRule="atLeast"/>
        <w:ind w:right="-143" w:firstLine="567"/>
        <w:contextualSpacing/>
        <w:jc w:val="both"/>
        <w:rPr>
          <w:rFonts w:ascii="Times New Roman" w:hAnsi="Times New Roman" w:cs="Times New Roman"/>
          <w:sz w:val="28"/>
          <w:szCs w:val="28"/>
        </w:rPr>
      </w:pPr>
      <w:r w:rsidRPr="00CF0930">
        <w:rPr>
          <w:rFonts w:ascii="Times New Roman" w:hAnsi="Times New Roman" w:cs="Times New Roman"/>
          <w:sz w:val="28"/>
          <w:szCs w:val="28"/>
        </w:rPr>
        <w:t>Комиссия в рамках рассмотрения заявления о заключении соглашения о предоставлении субсидии проводит проверку соответствия российской кредитной организации требованиям, предусмотренным пунктом 6 настоящих Правил, заявления о заключении соглашения о предоставлении субсидии и прилагаемых к нему документов - требованиям, предусмотренным пунктом 7 настоящих Правил, и принимает решение о возможности заключения соглашения о предоставлении субсидии или невозможности заключения такого соглашения</w:t>
      </w:r>
      <w:r>
        <w:rPr>
          <w:rFonts w:ascii="Times New Roman" w:hAnsi="Times New Roman" w:cs="Times New Roman"/>
          <w:sz w:val="28"/>
          <w:szCs w:val="28"/>
        </w:rPr>
        <w:t>.</w:t>
      </w:r>
    </w:p>
    <w:p w14:paraId="5DCB1132" w14:textId="62499678" w:rsidR="00EE2C35" w:rsidRDefault="00CF0930" w:rsidP="00EE2C35">
      <w:pPr>
        <w:pStyle w:val="ConsPlusNormal"/>
        <w:spacing w:line="360" w:lineRule="atLeast"/>
        <w:ind w:right="-143" w:firstLine="567"/>
        <w:contextualSpacing/>
        <w:jc w:val="both"/>
        <w:rPr>
          <w:rFonts w:ascii="Times New Roman" w:hAnsi="Times New Roman" w:cs="Times New Roman"/>
          <w:sz w:val="28"/>
          <w:szCs w:val="28"/>
        </w:rPr>
      </w:pPr>
      <w:r>
        <w:rPr>
          <w:rFonts w:ascii="Times New Roman" w:hAnsi="Times New Roman" w:cs="Times New Roman"/>
          <w:sz w:val="28"/>
          <w:szCs w:val="28"/>
        </w:rPr>
        <w:t>В</w:t>
      </w:r>
      <w:r w:rsidR="00EE2C35" w:rsidRPr="00EE2C35">
        <w:rPr>
          <w:rFonts w:ascii="Times New Roman" w:hAnsi="Times New Roman" w:cs="Times New Roman"/>
          <w:sz w:val="28"/>
          <w:szCs w:val="28"/>
        </w:rPr>
        <w:t xml:space="preserve"> случае принятия</w:t>
      </w:r>
      <w:r>
        <w:rPr>
          <w:rFonts w:ascii="Times New Roman" w:hAnsi="Times New Roman" w:cs="Times New Roman"/>
          <w:sz w:val="28"/>
          <w:szCs w:val="28"/>
        </w:rPr>
        <w:t xml:space="preserve"> комиссией</w:t>
      </w:r>
      <w:r w:rsidR="00EE2C35" w:rsidRPr="00EE2C35">
        <w:rPr>
          <w:rFonts w:ascii="Times New Roman" w:hAnsi="Times New Roman" w:cs="Times New Roman"/>
          <w:sz w:val="28"/>
          <w:szCs w:val="28"/>
        </w:rPr>
        <w:t xml:space="preserve"> решения о невозможности заключения соглашения о предоставлении субсидии </w:t>
      </w:r>
      <w:r>
        <w:rPr>
          <w:rFonts w:ascii="Times New Roman" w:hAnsi="Times New Roman" w:cs="Times New Roman"/>
          <w:sz w:val="28"/>
          <w:szCs w:val="28"/>
        </w:rPr>
        <w:t xml:space="preserve">Министерство </w:t>
      </w:r>
      <w:r w:rsidR="00EE2C35" w:rsidRPr="00EE2C35">
        <w:rPr>
          <w:rFonts w:ascii="Times New Roman" w:hAnsi="Times New Roman" w:cs="Times New Roman"/>
          <w:sz w:val="28"/>
          <w:szCs w:val="28"/>
        </w:rPr>
        <w:t xml:space="preserve">направляет в </w:t>
      </w:r>
      <w:r w:rsidR="00EE2C35">
        <w:rPr>
          <w:rFonts w:ascii="Times New Roman" w:hAnsi="Times New Roman" w:cs="Times New Roman"/>
          <w:sz w:val="28"/>
          <w:szCs w:val="28"/>
        </w:rPr>
        <w:t>российскую кредитную организацию</w:t>
      </w:r>
      <w:r w:rsidR="00EE2C35" w:rsidRPr="00EE2C35">
        <w:rPr>
          <w:rFonts w:ascii="Times New Roman" w:hAnsi="Times New Roman" w:cs="Times New Roman"/>
          <w:sz w:val="28"/>
          <w:szCs w:val="28"/>
        </w:rPr>
        <w:t xml:space="preserve"> в письменной форме уведомление с указанием оснований для отклонения заявления о заключении такого соглашения в течение </w:t>
      </w:r>
      <w:r>
        <w:rPr>
          <w:rFonts w:ascii="Times New Roman" w:hAnsi="Times New Roman" w:cs="Times New Roman"/>
          <w:sz w:val="28"/>
          <w:szCs w:val="28"/>
        </w:rPr>
        <w:t>трех</w:t>
      </w:r>
      <w:r w:rsidR="00EE2C35" w:rsidRPr="00EE2C35">
        <w:rPr>
          <w:rFonts w:ascii="Times New Roman" w:hAnsi="Times New Roman" w:cs="Times New Roman"/>
          <w:sz w:val="28"/>
          <w:szCs w:val="28"/>
        </w:rPr>
        <w:t xml:space="preserve"> рабоч</w:t>
      </w:r>
      <w:r>
        <w:rPr>
          <w:rFonts w:ascii="Times New Roman" w:hAnsi="Times New Roman" w:cs="Times New Roman"/>
          <w:sz w:val="28"/>
          <w:szCs w:val="28"/>
        </w:rPr>
        <w:t>их</w:t>
      </w:r>
      <w:r w:rsidR="00EE2C35" w:rsidRPr="00EE2C35">
        <w:rPr>
          <w:rFonts w:ascii="Times New Roman" w:hAnsi="Times New Roman" w:cs="Times New Roman"/>
          <w:sz w:val="28"/>
          <w:szCs w:val="28"/>
        </w:rPr>
        <w:t xml:space="preserve"> д</w:t>
      </w:r>
      <w:r>
        <w:rPr>
          <w:rFonts w:ascii="Times New Roman" w:hAnsi="Times New Roman" w:cs="Times New Roman"/>
          <w:sz w:val="28"/>
          <w:szCs w:val="28"/>
        </w:rPr>
        <w:t>ней</w:t>
      </w:r>
      <w:r w:rsidR="00EE2C35" w:rsidRPr="00EE2C35">
        <w:rPr>
          <w:rFonts w:ascii="Times New Roman" w:hAnsi="Times New Roman" w:cs="Times New Roman"/>
          <w:sz w:val="28"/>
          <w:szCs w:val="28"/>
        </w:rPr>
        <w:t xml:space="preserve"> со дня принятия указанного решения.</w:t>
      </w:r>
    </w:p>
    <w:p w14:paraId="589F64A0" w14:textId="393D062D" w:rsidR="001729AA" w:rsidRPr="001729AA" w:rsidRDefault="001729AA" w:rsidP="001729AA">
      <w:pPr>
        <w:pStyle w:val="ConsPlusNormal"/>
        <w:spacing w:line="360" w:lineRule="atLeast"/>
        <w:ind w:right="-143" w:firstLine="567"/>
        <w:contextualSpacing/>
        <w:jc w:val="both"/>
        <w:rPr>
          <w:rFonts w:ascii="Times New Roman" w:hAnsi="Times New Roman" w:cs="Times New Roman"/>
          <w:sz w:val="28"/>
          <w:szCs w:val="28"/>
        </w:rPr>
      </w:pPr>
      <w:r>
        <w:rPr>
          <w:rFonts w:ascii="Times New Roman" w:hAnsi="Times New Roman" w:cs="Times New Roman"/>
          <w:sz w:val="28"/>
          <w:szCs w:val="28"/>
        </w:rPr>
        <w:t>9. </w:t>
      </w:r>
      <w:r w:rsidRPr="001729AA">
        <w:rPr>
          <w:rFonts w:ascii="Times New Roman" w:hAnsi="Times New Roman" w:cs="Times New Roman"/>
          <w:sz w:val="28"/>
          <w:szCs w:val="28"/>
        </w:rPr>
        <w:t xml:space="preserve">Основаниями для отклонения заявления </w:t>
      </w:r>
      <w:r>
        <w:rPr>
          <w:rFonts w:ascii="Times New Roman" w:hAnsi="Times New Roman" w:cs="Times New Roman"/>
          <w:sz w:val="28"/>
          <w:szCs w:val="28"/>
        </w:rPr>
        <w:t>российской кредитной организации</w:t>
      </w:r>
      <w:r w:rsidRPr="001729AA">
        <w:rPr>
          <w:rFonts w:ascii="Times New Roman" w:hAnsi="Times New Roman" w:cs="Times New Roman"/>
          <w:sz w:val="28"/>
          <w:szCs w:val="28"/>
        </w:rPr>
        <w:t xml:space="preserve"> о заключении соглашения о предоставлении субсидии являются:</w:t>
      </w:r>
    </w:p>
    <w:p w14:paraId="75E43765" w14:textId="6CB82FBA" w:rsidR="001729AA" w:rsidRPr="001729AA" w:rsidRDefault="001729AA" w:rsidP="001729AA">
      <w:pPr>
        <w:pStyle w:val="ConsPlusNormal"/>
        <w:spacing w:line="360" w:lineRule="atLeast"/>
        <w:ind w:right="-143" w:firstLine="567"/>
        <w:contextualSpacing/>
        <w:jc w:val="both"/>
        <w:rPr>
          <w:rFonts w:ascii="Times New Roman" w:hAnsi="Times New Roman" w:cs="Times New Roman"/>
          <w:sz w:val="28"/>
          <w:szCs w:val="28"/>
        </w:rPr>
      </w:pPr>
      <w:r w:rsidRPr="001729AA">
        <w:rPr>
          <w:rFonts w:ascii="Times New Roman" w:hAnsi="Times New Roman" w:cs="Times New Roman"/>
          <w:sz w:val="28"/>
          <w:szCs w:val="28"/>
        </w:rPr>
        <w:t xml:space="preserve">а) несоответствие </w:t>
      </w:r>
      <w:r>
        <w:rPr>
          <w:rFonts w:ascii="Times New Roman" w:hAnsi="Times New Roman" w:cs="Times New Roman"/>
          <w:sz w:val="28"/>
          <w:szCs w:val="28"/>
        </w:rPr>
        <w:t>российской кредитной организации</w:t>
      </w:r>
      <w:r w:rsidRPr="001729AA">
        <w:rPr>
          <w:rFonts w:ascii="Times New Roman" w:hAnsi="Times New Roman" w:cs="Times New Roman"/>
          <w:sz w:val="28"/>
          <w:szCs w:val="28"/>
        </w:rPr>
        <w:t xml:space="preserve"> требованиям, предусмотренным пунктом </w:t>
      </w:r>
      <w:r>
        <w:rPr>
          <w:rFonts w:ascii="Times New Roman" w:hAnsi="Times New Roman" w:cs="Times New Roman"/>
          <w:sz w:val="28"/>
          <w:szCs w:val="28"/>
        </w:rPr>
        <w:t>6</w:t>
      </w:r>
      <w:r w:rsidRPr="001729AA">
        <w:rPr>
          <w:rFonts w:ascii="Times New Roman" w:hAnsi="Times New Roman" w:cs="Times New Roman"/>
          <w:sz w:val="28"/>
          <w:szCs w:val="28"/>
        </w:rPr>
        <w:t xml:space="preserve"> настоящих Правил;</w:t>
      </w:r>
    </w:p>
    <w:p w14:paraId="4F2E25C3" w14:textId="208AF8A0" w:rsidR="001729AA" w:rsidRPr="001729AA" w:rsidRDefault="001729AA" w:rsidP="001729AA">
      <w:pPr>
        <w:pStyle w:val="ConsPlusNormal"/>
        <w:spacing w:line="360" w:lineRule="atLeast"/>
        <w:ind w:right="-143" w:firstLine="567"/>
        <w:contextualSpacing/>
        <w:jc w:val="both"/>
        <w:rPr>
          <w:rFonts w:ascii="Times New Roman" w:hAnsi="Times New Roman" w:cs="Times New Roman"/>
          <w:sz w:val="28"/>
          <w:szCs w:val="28"/>
        </w:rPr>
      </w:pPr>
      <w:r w:rsidRPr="001729AA">
        <w:rPr>
          <w:rFonts w:ascii="Times New Roman" w:hAnsi="Times New Roman" w:cs="Times New Roman"/>
          <w:sz w:val="28"/>
          <w:szCs w:val="28"/>
        </w:rPr>
        <w:t xml:space="preserve">б) несоответствие представленного </w:t>
      </w:r>
      <w:r>
        <w:rPr>
          <w:rFonts w:ascii="Times New Roman" w:hAnsi="Times New Roman" w:cs="Times New Roman"/>
          <w:sz w:val="28"/>
          <w:szCs w:val="28"/>
        </w:rPr>
        <w:t xml:space="preserve">российской кредитной организацией </w:t>
      </w:r>
      <w:r w:rsidRPr="001729AA">
        <w:rPr>
          <w:rFonts w:ascii="Times New Roman" w:hAnsi="Times New Roman" w:cs="Times New Roman"/>
          <w:sz w:val="28"/>
          <w:szCs w:val="28"/>
        </w:rPr>
        <w:t xml:space="preserve">заявления о заключении соглашения о предоставлении субсидии и прилагаемых к нему документов требованиям, предусмотренным пунктом </w:t>
      </w:r>
      <w:r>
        <w:rPr>
          <w:rFonts w:ascii="Times New Roman" w:hAnsi="Times New Roman" w:cs="Times New Roman"/>
          <w:sz w:val="28"/>
          <w:szCs w:val="28"/>
        </w:rPr>
        <w:t xml:space="preserve">7 </w:t>
      </w:r>
      <w:r w:rsidRPr="001729AA">
        <w:rPr>
          <w:rFonts w:ascii="Times New Roman" w:hAnsi="Times New Roman" w:cs="Times New Roman"/>
          <w:sz w:val="28"/>
          <w:szCs w:val="28"/>
        </w:rPr>
        <w:t>настоящих Правил;</w:t>
      </w:r>
    </w:p>
    <w:p w14:paraId="386B7E49" w14:textId="59DE283B" w:rsidR="001729AA" w:rsidRPr="001729AA" w:rsidRDefault="001729AA" w:rsidP="001729AA">
      <w:pPr>
        <w:pStyle w:val="ConsPlusNormal"/>
        <w:spacing w:line="360" w:lineRule="atLeast"/>
        <w:ind w:right="-143" w:firstLine="567"/>
        <w:contextualSpacing/>
        <w:jc w:val="both"/>
        <w:rPr>
          <w:rFonts w:ascii="Times New Roman" w:hAnsi="Times New Roman" w:cs="Times New Roman"/>
          <w:sz w:val="28"/>
          <w:szCs w:val="28"/>
        </w:rPr>
      </w:pPr>
      <w:r w:rsidRPr="001729AA">
        <w:rPr>
          <w:rFonts w:ascii="Times New Roman" w:hAnsi="Times New Roman" w:cs="Times New Roman"/>
          <w:sz w:val="28"/>
          <w:szCs w:val="28"/>
        </w:rPr>
        <w:t xml:space="preserve">в) непредставление или представление не в полном объеме документов, указанных в пункте </w:t>
      </w:r>
      <w:r>
        <w:rPr>
          <w:rFonts w:ascii="Times New Roman" w:hAnsi="Times New Roman" w:cs="Times New Roman"/>
          <w:sz w:val="28"/>
          <w:szCs w:val="28"/>
        </w:rPr>
        <w:t>7</w:t>
      </w:r>
      <w:r w:rsidRPr="001729AA">
        <w:rPr>
          <w:rFonts w:ascii="Times New Roman" w:hAnsi="Times New Roman" w:cs="Times New Roman"/>
          <w:sz w:val="28"/>
          <w:szCs w:val="28"/>
        </w:rPr>
        <w:t xml:space="preserve"> настоящих Правил;</w:t>
      </w:r>
    </w:p>
    <w:p w14:paraId="59DD1745" w14:textId="082F1901" w:rsidR="00A21AA3" w:rsidRDefault="001729AA" w:rsidP="0079722A">
      <w:pPr>
        <w:pStyle w:val="ConsPlusNormal"/>
        <w:spacing w:line="360" w:lineRule="atLeast"/>
        <w:ind w:right="-143" w:firstLine="567"/>
        <w:contextualSpacing/>
        <w:jc w:val="both"/>
        <w:rPr>
          <w:rFonts w:ascii="Times New Roman" w:hAnsi="Times New Roman" w:cs="Times New Roman"/>
          <w:sz w:val="28"/>
          <w:szCs w:val="28"/>
        </w:rPr>
      </w:pPr>
      <w:r w:rsidRPr="001729AA">
        <w:rPr>
          <w:rFonts w:ascii="Times New Roman" w:hAnsi="Times New Roman" w:cs="Times New Roman"/>
          <w:sz w:val="28"/>
          <w:szCs w:val="28"/>
        </w:rPr>
        <w:t xml:space="preserve">г) выявление фактов недостоверности представленной </w:t>
      </w:r>
      <w:r>
        <w:rPr>
          <w:rFonts w:ascii="Times New Roman" w:hAnsi="Times New Roman" w:cs="Times New Roman"/>
          <w:sz w:val="28"/>
          <w:szCs w:val="28"/>
        </w:rPr>
        <w:t xml:space="preserve">российской кредитной </w:t>
      </w:r>
      <w:r w:rsidRPr="001729AA">
        <w:rPr>
          <w:rFonts w:ascii="Times New Roman" w:hAnsi="Times New Roman" w:cs="Times New Roman"/>
          <w:sz w:val="28"/>
          <w:szCs w:val="28"/>
        </w:rPr>
        <w:t>организацией информации, содержащейся в заявлении о заключении соглашения о предоставлении субсидии и прилагаемых к нему документах, в том числе информации о месте нахождения и об адресе юридического лица</w:t>
      </w:r>
      <w:r w:rsidR="0079722A">
        <w:rPr>
          <w:rFonts w:ascii="Times New Roman" w:hAnsi="Times New Roman" w:cs="Times New Roman"/>
          <w:sz w:val="28"/>
          <w:szCs w:val="28"/>
        </w:rPr>
        <w:t>.</w:t>
      </w:r>
    </w:p>
    <w:p w14:paraId="50EBC4C1" w14:textId="00085360" w:rsidR="00820179" w:rsidRPr="00820179" w:rsidRDefault="008210F1" w:rsidP="00A21AA3">
      <w:pPr>
        <w:pStyle w:val="ConsPlusNormal"/>
        <w:spacing w:line="360" w:lineRule="atLeast"/>
        <w:ind w:right="-143" w:firstLine="567"/>
        <w:contextualSpacing/>
        <w:jc w:val="both"/>
        <w:rPr>
          <w:rFonts w:ascii="Times New Roman" w:hAnsi="Times New Roman" w:cs="Times New Roman"/>
          <w:sz w:val="28"/>
          <w:szCs w:val="28"/>
        </w:rPr>
      </w:pPr>
      <w:r w:rsidRPr="00EC736D">
        <w:rPr>
          <w:rFonts w:ascii="Times New Roman" w:hAnsi="Times New Roman" w:cs="Times New Roman"/>
          <w:sz w:val="28"/>
          <w:szCs w:val="28"/>
        </w:rPr>
        <w:t>1</w:t>
      </w:r>
      <w:r w:rsidR="00024911">
        <w:rPr>
          <w:rFonts w:ascii="Times New Roman" w:hAnsi="Times New Roman" w:cs="Times New Roman"/>
          <w:sz w:val="28"/>
          <w:szCs w:val="28"/>
        </w:rPr>
        <w:t>0</w:t>
      </w:r>
      <w:r w:rsidRPr="00EC736D">
        <w:rPr>
          <w:rFonts w:ascii="Times New Roman" w:hAnsi="Times New Roman" w:cs="Times New Roman"/>
          <w:sz w:val="28"/>
          <w:szCs w:val="28"/>
        </w:rPr>
        <w:t xml:space="preserve">. </w:t>
      </w:r>
      <w:r w:rsidR="00820179" w:rsidRPr="00EC736D">
        <w:rPr>
          <w:rFonts w:ascii="Times New Roman" w:hAnsi="Times New Roman" w:cs="Times New Roman"/>
          <w:sz w:val="28"/>
          <w:szCs w:val="28"/>
        </w:rPr>
        <w:t>В соглашении о предоставлении субсидии предусматриваются в том числе:</w:t>
      </w:r>
    </w:p>
    <w:p w14:paraId="7FE7FCA5" w14:textId="77777777" w:rsidR="00820179" w:rsidRPr="00820179" w:rsidRDefault="00820179" w:rsidP="00820179">
      <w:pPr>
        <w:pStyle w:val="ConsPlusNormal"/>
        <w:spacing w:line="360" w:lineRule="atLeast"/>
        <w:ind w:right="-143" w:firstLine="567"/>
        <w:contextualSpacing/>
        <w:jc w:val="both"/>
        <w:rPr>
          <w:rFonts w:ascii="Times New Roman" w:hAnsi="Times New Roman" w:cs="Times New Roman"/>
          <w:sz w:val="28"/>
          <w:szCs w:val="28"/>
        </w:rPr>
      </w:pPr>
      <w:r w:rsidRPr="00820179">
        <w:rPr>
          <w:rFonts w:ascii="Times New Roman" w:hAnsi="Times New Roman" w:cs="Times New Roman"/>
          <w:sz w:val="28"/>
          <w:szCs w:val="28"/>
        </w:rPr>
        <w:t xml:space="preserve">а) согласие российской кредитной организации на осуществление </w:t>
      </w:r>
      <w:r w:rsidRPr="00820179">
        <w:rPr>
          <w:rFonts w:ascii="Times New Roman" w:hAnsi="Times New Roman" w:cs="Times New Roman"/>
          <w:sz w:val="28"/>
          <w:szCs w:val="28"/>
        </w:rPr>
        <w:lastRenderedPageBreak/>
        <w:t>Министерством и органом государственного финансового контроля проверок соблюдения российской кредитной организацией целей, условий и порядка предоставления субсидий в соответствии с настоящими Правилами и соглашением о предоставлении субсидии;</w:t>
      </w:r>
    </w:p>
    <w:p w14:paraId="01D452A9" w14:textId="596AB9AB" w:rsidR="00820179" w:rsidRPr="00881D18" w:rsidRDefault="00820179" w:rsidP="00820179">
      <w:pPr>
        <w:pStyle w:val="ConsPlusNormal"/>
        <w:spacing w:line="360" w:lineRule="atLeast"/>
        <w:ind w:right="-143" w:firstLine="567"/>
        <w:contextualSpacing/>
        <w:jc w:val="both"/>
        <w:rPr>
          <w:rFonts w:ascii="Times New Roman" w:hAnsi="Times New Roman" w:cs="Times New Roman"/>
          <w:sz w:val="28"/>
          <w:szCs w:val="28"/>
        </w:rPr>
      </w:pPr>
      <w:r w:rsidRPr="00820179">
        <w:rPr>
          <w:rFonts w:ascii="Times New Roman" w:hAnsi="Times New Roman" w:cs="Times New Roman"/>
          <w:sz w:val="28"/>
          <w:szCs w:val="28"/>
        </w:rPr>
        <w:t>б) результат предоставления субсидии</w:t>
      </w:r>
      <w:r w:rsidR="00881D18">
        <w:rPr>
          <w:rFonts w:ascii="Times New Roman" w:hAnsi="Times New Roman" w:cs="Times New Roman"/>
          <w:sz w:val="28"/>
          <w:szCs w:val="28"/>
        </w:rPr>
        <w:t>,</w:t>
      </w:r>
      <w:r w:rsidRPr="00820179">
        <w:rPr>
          <w:rFonts w:ascii="Times New Roman" w:hAnsi="Times New Roman" w:cs="Times New Roman"/>
          <w:sz w:val="28"/>
          <w:szCs w:val="28"/>
        </w:rPr>
        <w:t xml:space="preserve"> предусмотренн</w:t>
      </w:r>
      <w:r w:rsidR="00881D18">
        <w:rPr>
          <w:rFonts w:ascii="Times New Roman" w:hAnsi="Times New Roman" w:cs="Times New Roman"/>
          <w:sz w:val="28"/>
          <w:szCs w:val="28"/>
        </w:rPr>
        <w:t>ый</w:t>
      </w:r>
      <w:r w:rsidRPr="00820179">
        <w:rPr>
          <w:rFonts w:ascii="Times New Roman" w:hAnsi="Times New Roman" w:cs="Times New Roman"/>
          <w:sz w:val="28"/>
          <w:szCs w:val="28"/>
        </w:rPr>
        <w:t xml:space="preserve"> пунктом </w:t>
      </w:r>
      <w:r w:rsidRPr="00881D18">
        <w:rPr>
          <w:rFonts w:ascii="Times New Roman" w:hAnsi="Times New Roman" w:cs="Times New Roman"/>
          <w:sz w:val="28"/>
          <w:szCs w:val="28"/>
        </w:rPr>
        <w:t>2</w:t>
      </w:r>
      <w:r w:rsidR="00881D18" w:rsidRPr="00881D18">
        <w:rPr>
          <w:rFonts w:ascii="Times New Roman" w:hAnsi="Times New Roman" w:cs="Times New Roman"/>
          <w:sz w:val="28"/>
          <w:szCs w:val="28"/>
        </w:rPr>
        <w:t>1</w:t>
      </w:r>
      <w:r w:rsidRPr="00881D18">
        <w:rPr>
          <w:rFonts w:ascii="Times New Roman" w:hAnsi="Times New Roman" w:cs="Times New Roman"/>
          <w:sz w:val="28"/>
          <w:szCs w:val="28"/>
        </w:rPr>
        <w:t xml:space="preserve"> настоящих Правил;</w:t>
      </w:r>
    </w:p>
    <w:p w14:paraId="4973D5AA" w14:textId="2266029A" w:rsidR="00820179" w:rsidRPr="00820179" w:rsidRDefault="00820179" w:rsidP="00820179">
      <w:pPr>
        <w:pStyle w:val="ConsPlusNormal"/>
        <w:spacing w:line="360" w:lineRule="atLeast"/>
        <w:ind w:right="-143" w:firstLine="567"/>
        <w:contextualSpacing/>
        <w:jc w:val="both"/>
        <w:rPr>
          <w:rFonts w:ascii="Times New Roman" w:hAnsi="Times New Roman" w:cs="Times New Roman"/>
          <w:sz w:val="28"/>
          <w:szCs w:val="28"/>
        </w:rPr>
      </w:pPr>
      <w:r w:rsidRPr="00881D18">
        <w:rPr>
          <w:rFonts w:ascii="Times New Roman" w:hAnsi="Times New Roman" w:cs="Times New Roman"/>
          <w:sz w:val="28"/>
          <w:szCs w:val="28"/>
        </w:rPr>
        <w:t>в) обязанность представления российской кредитной организации отчетности о достижении значений результата предоставления субсидии и показателя, необходимого для достижения результата предоставления субсидии, предусмотренного пунктом 2</w:t>
      </w:r>
      <w:r w:rsidR="00881D18" w:rsidRPr="00881D18">
        <w:rPr>
          <w:rFonts w:ascii="Times New Roman" w:hAnsi="Times New Roman" w:cs="Times New Roman"/>
          <w:sz w:val="28"/>
          <w:szCs w:val="28"/>
        </w:rPr>
        <w:t>1</w:t>
      </w:r>
      <w:r w:rsidRPr="00820179">
        <w:rPr>
          <w:rFonts w:ascii="Times New Roman" w:hAnsi="Times New Roman" w:cs="Times New Roman"/>
          <w:sz w:val="28"/>
          <w:szCs w:val="28"/>
        </w:rPr>
        <w:t xml:space="preserve"> настоящих Правил;</w:t>
      </w:r>
    </w:p>
    <w:p w14:paraId="7BD8C468" w14:textId="77777777" w:rsidR="00820179" w:rsidRPr="00820179" w:rsidRDefault="00820179" w:rsidP="00820179">
      <w:pPr>
        <w:pStyle w:val="ConsPlusNormal"/>
        <w:spacing w:line="360" w:lineRule="atLeast"/>
        <w:ind w:right="-143" w:firstLine="567"/>
        <w:contextualSpacing/>
        <w:jc w:val="both"/>
        <w:rPr>
          <w:rFonts w:ascii="Times New Roman" w:hAnsi="Times New Roman" w:cs="Times New Roman"/>
          <w:sz w:val="28"/>
          <w:szCs w:val="28"/>
        </w:rPr>
      </w:pPr>
      <w:r w:rsidRPr="00820179">
        <w:rPr>
          <w:rFonts w:ascii="Times New Roman" w:hAnsi="Times New Roman" w:cs="Times New Roman"/>
          <w:sz w:val="28"/>
          <w:szCs w:val="28"/>
        </w:rPr>
        <w:t>г) положение об обязательстве российской кредитной организации по выполнению условия по неувеличению применяемых льготных ставок и объемов платежей инвесторов, включенных в реестр инвесторов (за исключением штрафных санкций в случае неисполнения инвестором условий кредитного договора (соглашения));</w:t>
      </w:r>
    </w:p>
    <w:p w14:paraId="45F3BEF8" w14:textId="77777777" w:rsidR="00820179" w:rsidRPr="00820179" w:rsidRDefault="00820179" w:rsidP="00820179">
      <w:pPr>
        <w:pStyle w:val="ConsPlusNormal"/>
        <w:spacing w:line="360" w:lineRule="atLeast"/>
        <w:ind w:right="-143" w:firstLine="567"/>
        <w:contextualSpacing/>
        <w:jc w:val="both"/>
        <w:rPr>
          <w:rFonts w:ascii="Times New Roman" w:hAnsi="Times New Roman" w:cs="Times New Roman"/>
          <w:sz w:val="28"/>
          <w:szCs w:val="28"/>
        </w:rPr>
      </w:pPr>
      <w:r w:rsidRPr="00820179">
        <w:rPr>
          <w:rFonts w:ascii="Times New Roman" w:hAnsi="Times New Roman" w:cs="Times New Roman"/>
          <w:sz w:val="28"/>
          <w:szCs w:val="28"/>
        </w:rPr>
        <w:t>д) порядок внесения изменений в соглашение о предоставлении субсидии, в том числе в случае изменения лимита бюджетных обязательств. В случае уменьшения Министерству как получателю средств федерального бюджета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субсидии, предусматривается условие о согласовании новых условий этого соглашения или о его расторжении при недостижении согласия по новым условиям;</w:t>
      </w:r>
    </w:p>
    <w:p w14:paraId="32F20D3B" w14:textId="77777777" w:rsidR="00820179" w:rsidRPr="00820179" w:rsidRDefault="00820179" w:rsidP="00820179">
      <w:pPr>
        <w:pStyle w:val="ConsPlusNormal"/>
        <w:spacing w:line="360" w:lineRule="atLeast"/>
        <w:ind w:right="-143" w:firstLine="567"/>
        <w:contextualSpacing/>
        <w:jc w:val="both"/>
        <w:rPr>
          <w:rFonts w:ascii="Times New Roman" w:hAnsi="Times New Roman" w:cs="Times New Roman"/>
          <w:sz w:val="28"/>
          <w:szCs w:val="28"/>
        </w:rPr>
      </w:pPr>
      <w:r w:rsidRPr="00820179">
        <w:rPr>
          <w:rFonts w:ascii="Times New Roman" w:hAnsi="Times New Roman" w:cs="Times New Roman"/>
          <w:sz w:val="28"/>
          <w:szCs w:val="28"/>
        </w:rPr>
        <w:t>е) ответственность российской кредитной организации за нарушение условий, определенных соглашением о предоставлении субсидий;</w:t>
      </w:r>
    </w:p>
    <w:p w14:paraId="0AF261CF" w14:textId="77777777" w:rsidR="00820179" w:rsidRPr="00820179" w:rsidRDefault="00820179" w:rsidP="00820179">
      <w:pPr>
        <w:pStyle w:val="ConsPlusNormal"/>
        <w:spacing w:line="360" w:lineRule="atLeast"/>
        <w:ind w:right="-143" w:firstLine="567"/>
        <w:contextualSpacing/>
        <w:jc w:val="both"/>
        <w:rPr>
          <w:rFonts w:ascii="Times New Roman" w:hAnsi="Times New Roman" w:cs="Times New Roman"/>
          <w:sz w:val="28"/>
          <w:szCs w:val="28"/>
        </w:rPr>
      </w:pPr>
      <w:r w:rsidRPr="00820179">
        <w:rPr>
          <w:rFonts w:ascii="Times New Roman" w:hAnsi="Times New Roman" w:cs="Times New Roman"/>
          <w:sz w:val="28"/>
          <w:szCs w:val="28"/>
        </w:rPr>
        <w:t>ж) порядок и сроки возврата российской кредитной организацией средств субсидий, использованных российской кредитной организацией, в случае установления по итогам проверок, проведенных Министерством и органом государственного финансового контроля, факта нарушения целей и условий предоставления субсидий, определенных в соглашении о предоставлении субсидий;</w:t>
      </w:r>
    </w:p>
    <w:p w14:paraId="1167334D" w14:textId="4BCDE898" w:rsidR="008210F1" w:rsidRDefault="00820179" w:rsidP="00F26FE4">
      <w:pPr>
        <w:pStyle w:val="ConsPlusNormal"/>
        <w:spacing w:line="360" w:lineRule="atLeast"/>
        <w:ind w:right="-143" w:firstLine="567"/>
        <w:contextualSpacing/>
        <w:jc w:val="both"/>
        <w:rPr>
          <w:rFonts w:ascii="Times New Roman" w:hAnsi="Times New Roman" w:cs="Times New Roman"/>
          <w:sz w:val="28"/>
          <w:szCs w:val="28"/>
        </w:rPr>
      </w:pPr>
      <w:r w:rsidRPr="00820179">
        <w:rPr>
          <w:rFonts w:ascii="Times New Roman" w:hAnsi="Times New Roman" w:cs="Times New Roman"/>
          <w:sz w:val="28"/>
          <w:szCs w:val="28"/>
        </w:rPr>
        <w:t>з) основания и порядок расторжения соглашения о предоставлении субсидий.</w:t>
      </w:r>
    </w:p>
    <w:p w14:paraId="6726A301" w14:textId="606380F3" w:rsidR="00310AA7" w:rsidRDefault="00820179" w:rsidP="00820179">
      <w:pPr>
        <w:pStyle w:val="ConsPlusNormal"/>
        <w:spacing w:line="360" w:lineRule="atLeast"/>
        <w:ind w:right="-143"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024911">
        <w:rPr>
          <w:rFonts w:ascii="Times New Roman" w:hAnsi="Times New Roman" w:cs="Times New Roman"/>
          <w:sz w:val="28"/>
          <w:szCs w:val="28"/>
        </w:rPr>
        <w:t>1</w:t>
      </w:r>
      <w:r>
        <w:rPr>
          <w:rFonts w:ascii="Times New Roman" w:hAnsi="Times New Roman" w:cs="Times New Roman"/>
          <w:sz w:val="28"/>
          <w:szCs w:val="28"/>
        </w:rPr>
        <w:t>.</w:t>
      </w:r>
      <w:r w:rsidR="00774764">
        <w:rPr>
          <w:rFonts w:ascii="Times New Roman" w:hAnsi="Times New Roman" w:cs="Times New Roman"/>
          <w:sz w:val="28"/>
          <w:szCs w:val="28"/>
        </w:rPr>
        <w:t> </w:t>
      </w:r>
      <w:r w:rsidR="00310AA7">
        <w:rPr>
          <w:rFonts w:ascii="Times New Roman" w:hAnsi="Times New Roman" w:cs="Times New Roman"/>
          <w:sz w:val="28"/>
          <w:szCs w:val="28"/>
        </w:rPr>
        <w:t>Инвестор</w:t>
      </w:r>
      <w:r w:rsidR="00310AA7" w:rsidRPr="00310AA7">
        <w:rPr>
          <w:rFonts w:ascii="Times New Roman" w:hAnsi="Times New Roman" w:cs="Times New Roman"/>
          <w:sz w:val="28"/>
          <w:szCs w:val="28"/>
        </w:rPr>
        <w:t xml:space="preserve"> самостоятельно выбирает </w:t>
      </w:r>
      <w:r w:rsidR="00310AA7">
        <w:rPr>
          <w:rFonts w:ascii="Times New Roman" w:hAnsi="Times New Roman" w:cs="Times New Roman"/>
          <w:sz w:val="28"/>
          <w:szCs w:val="28"/>
        </w:rPr>
        <w:t xml:space="preserve">российскую кредитную организацию </w:t>
      </w:r>
      <w:r w:rsidR="00310AA7" w:rsidRPr="00310AA7">
        <w:rPr>
          <w:rFonts w:ascii="Times New Roman" w:hAnsi="Times New Roman" w:cs="Times New Roman"/>
          <w:sz w:val="28"/>
          <w:szCs w:val="28"/>
        </w:rPr>
        <w:t xml:space="preserve">для получения кредита. </w:t>
      </w:r>
      <w:r w:rsidR="00310AA7">
        <w:rPr>
          <w:rFonts w:ascii="Times New Roman" w:hAnsi="Times New Roman" w:cs="Times New Roman"/>
          <w:sz w:val="28"/>
          <w:szCs w:val="28"/>
        </w:rPr>
        <w:t xml:space="preserve">Российская кредитная организация </w:t>
      </w:r>
      <w:r w:rsidR="00310AA7" w:rsidRPr="00310AA7">
        <w:rPr>
          <w:rFonts w:ascii="Times New Roman" w:hAnsi="Times New Roman" w:cs="Times New Roman"/>
          <w:sz w:val="28"/>
          <w:szCs w:val="28"/>
        </w:rPr>
        <w:t xml:space="preserve">рассматривает возможность предоставления кредита в соответствии с правилами и процедурами, принятыми в </w:t>
      </w:r>
      <w:r w:rsidR="003F0640">
        <w:rPr>
          <w:rFonts w:ascii="Times New Roman" w:hAnsi="Times New Roman" w:cs="Times New Roman"/>
          <w:sz w:val="28"/>
          <w:szCs w:val="28"/>
        </w:rPr>
        <w:t>российской кредитной организации</w:t>
      </w:r>
      <w:r w:rsidR="00310AA7" w:rsidRPr="00310AA7">
        <w:rPr>
          <w:rFonts w:ascii="Times New Roman" w:hAnsi="Times New Roman" w:cs="Times New Roman"/>
          <w:sz w:val="28"/>
          <w:szCs w:val="28"/>
        </w:rPr>
        <w:t>.</w:t>
      </w:r>
    </w:p>
    <w:p w14:paraId="2DA8B284" w14:textId="6730B42F" w:rsidR="00820179" w:rsidRDefault="00820179" w:rsidP="00820179">
      <w:pPr>
        <w:pStyle w:val="ConsPlusNormal"/>
        <w:spacing w:line="360" w:lineRule="atLeast"/>
        <w:ind w:right="-143"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024911">
        <w:rPr>
          <w:rFonts w:ascii="Times New Roman" w:hAnsi="Times New Roman" w:cs="Times New Roman"/>
          <w:sz w:val="28"/>
          <w:szCs w:val="28"/>
        </w:rPr>
        <w:t>2</w:t>
      </w:r>
      <w:r>
        <w:rPr>
          <w:rFonts w:ascii="Times New Roman" w:hAnsi="Times New Roman" w:cs="Times New Roman"/>
          <w:sz w:val="28"/>
          <w:szCs w:val="28"/>
        </w:rPr>
        <w:t>. Инвестор должен соответствовать следующим требованиям:</w:t>
      </w:r>
    </w:p>
    <w:p w14:paraId="3BD52D26" w14:textId="77777777" w:rsidR="00820179" w:rsidRDefault="00820179" w:rsidP="00820179">
      <w:pPr>
        <w:pStyle w:val="ConsPlusNormal"/>
        <w:spacing w:line="360" w:lineRule="atLeast"/>
        <w:ind w:right="-143"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а) </w:t>
      </w:r>
      <w:r w:rsidRPr="00C05880">
        <w:rPr>
          <w:rFonts w:ascii="Times New Roman" w:hAnsi="Times New Roman" w:cs="Times New Roman"/>
          <w:sz w:val="28"/>
          <w:szCs w:val="28"/>
        </w:rPr>
        <w:t>не находиться в процессе ликвидации, реорганизации (за исключением реорганизации в форме присоединения или преобразования</w:t>
      </w:r>
      <w:r>
        <w:rPr>
          <w:rFonts w:ascii="Times New Roman" w:hAnsi="Times New Roman" w:cs="Times New Roman"/>
          <w:sz w:val="28"/>
          <w:szCs w:val="28"/>
        </w:rPr>
        <w:t>);</w:t>
      </w:r>
    </w:p>
    <w:p w14:paraId="7C31D14F" w14:textId="77777777" w:rsidR="00820179" w:rsidRDefault="00820179" w:rsidP="00820179">
      <w:pPr>
        <w:pStyle w:val="ConsPlusNormal"/>
        <w:spacing w:line="360" w:lineRule="atLeast"/>
        <w:ind w:right="-143"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б) </w:t>
      </w:r>
      <w:r w:rsidRPr="00C05880">
        <w:rPr>
          <w:rFonts w:ascii="Times New Roman" w:hAnsi="Times New Roman" w:cs="Times New Roman"/>
          <w:sz w:val="28"/>
          <w:szCs w:val="28"/>
        </w:rPr>
        <w:t>обладать статусом налогового резидента Российской Федерации;</w:t>
      </w:r>
    </w:p>
    <w:p w14:paraId="1E37C0FB" w14:textId="64193EFA" w:rsidR="00820179" w:rsidRDefault="00820179" w:rsidP="00820179">
      <w:pPr>
        <w:pStyle w:val="ConsPlusNormal"/>
        <w:spacing w:line="360" w:lineRule="atLeast"/>
        <w:ind w:right="-143" w:firstLine="567"/>
        <w:contextualSpacing/>
        <w:jc w:val="both"/>
        <w:rPr>
          <w:rFonts w:ascii="Times New Roman" w:hAnsi="Times New Roman" w:cs="Times New Roman"/>
          <w:sz w:val="28"/>
          <w:szCs w:val="28"/>
        </w:rPr>
      </w:pPr>
      <w:r>
        <w:rPr>
          <w:rFonts w:ascii="Times New Roman" w:hAnsi="Times New Roman" w:cs="Times New Roman"/>
          <w:sz w:val="28"/>
          <w:szCs w:val="28"/>
        </w:rPr>
        <w:t>в) </w:t>
      </w:r>
      <w:r w:rsidRPr="00C05880">
        <w:rPr>
          <w:rFonts w:ascii="Times New Roman" w:hAnsi="Times New Roman" w:cs="Times New Roman"/>
          <w:sz w:val="28"/>
          <w:szCs w:val="28"/>
        </w:rPr>
        <w:t xml:space="preserve">быть зарегистрированным на территории Российской Федерации в соответствии с Федеральным законом </w:t>
      </w:r>
      <w:r w:rsidR="007C0D33" w:rsidRPr="00F66A49">
        <w:rPr>
          <w:rFonts w:ascii="Times New Roman" w:hAnsi="Times New Roman" w:cs="Times New Roman"/>
          <w:b/>
          <w:bCs/>
          <w:color w:val="000000"/>
          <w:szCs w:val="28"/>
        </w:rPr>
        <w:t>"</w:t>
      </w:r>
      <w:r w:rsidRPr="00C05880">
        <w:rPr>
          <w:rFonts w:ascii="Times New Roman" w:hAnsi="Times New Roman" w:cs="Times New Roman"/>
          <w:sz w:val="28"/>
          <w:szCs w:val="28"/>
        </w:rPr>
        <w:t>О государственной регистрации юридических лиц и индивидуальных предпринимателей</w:t>
      </w:r>
      <w:r w:rsidR="007C0D33" w:rsidRPr="00F66A49">
        <w:rPr>
          <w:rFonts w:ascii="Times New Roman" w:hAnsi="Times New Roman" w:cs="Times New Roman"/>
          <w:b/>
          <w:bCs/>
          <w:color w:val="000000"/>
          <w:szCs w:val="28"/>
        </w:rPr>
        <w:t>"</w:t>
      </w:r>
      <w:r w:rsidRPr="00C05880">
        <w:rPr>
          <w:rFonts w:ascii="Times New Roman" w:hAnsi="Times New Roman" w:cs="Times New Roman"/>
          <w:sz w:val="28"/>
          <w:szCs w:val="28"/>
        </w:rPr>
        <w:t>;</w:t>
      </w:r>
    </w:p>
    <w:p w14:paraId="5BF32BA2" w14:textId="77777777" w:rsidR="00820179" w:rsidRDefault="00820179" w:rsidP="00820179">
      <w:pPr>
        <w:pStyle w:val="ConsPlusNormal"/>
        <w:spacing w:line="360" w:lineRule="atLeast"/>
        <w:ind w:right="-143"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г) </w:t>
      </w:r>
      <w:r w:rsidRPr="00C05880">
        <w:rPr>
          <w:rFonts w:ascii="Times New Roman" w:hAnsi="Times New Roman" w:cs="Times New Roman"/>
          <w:sz w:val="28"/>
          <w:szCs w:val="28"/>
        </w:rPr>
        <w:t xml:space="preserve">в отношении </w:t>
      </w:r>
      <w:r>
        <w:rPr>
          <w:rFonts w:ascii="Times New Roman" w:hAnsi="Times New Roman" w:cs="Times New Roman"/>
          <w:sz w:val="28"/>
          <w:szCs w:val="28"/>
        </w:rPr>
        <w:t>инвестора</w:t>
      </w:r>
      <w:r w:rsidRPr="00C05880">
        <w:rPr>
          <w:rFonts w:ascii="Times New Roman" w:hAnsi="Times New Roman" w:cs="Times New Roman"/>
          <w:sz w:val="28"/>
          <w:szCs w:val="28"/>
        </w:rPr>
        <w:t xml:space="preserve">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r>
        <w:rPr>
          <w:rFonts w:ascii="Times New Roman" w:hAnsi="Times New Roman" w:cs="Times New Roman"/>
          <w:sz w:val="28"/>
          <w:szCs w:val="28"/>
        </w:rPr>
        <w:t>.</w:t>
      </w:r>
    </w:p>
    <w:p w14:paraId="19F1C753" w14:textId="2E9365F4" w:rsidR="00C05880" w:rsidRDefault="00820179" w:rsidP="00EC4F7A">
      <w:pPr>
        <w:pStyle w:val="ConsPlusNormal"/>
        <w:spacing w:line="360" w:lineRule="atLeast"/>
        <w:ind w:right="-143"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024911">
        <w:rPr>
          <w:rFonts w:ascii="Times New Roman" w:hAnsi="Times New Roman" w:cs="Times New Roman"/>
          <w:sz w:val="28"/>
          <w:szCs w:val="28"/>
        </w:rPr>
        <w:t>3</w:t>
      </w:r>
      <w:r w:rsidR="00310AA7">
        <w:rPr>
          <w:rFonts w:ascii="Times New Roman" w:hAnsi="Times New Roman" w:cs="Times New Roman"/>
          <w:sz w:val="28"/>
          <w:szCs w:val="28"/>
        </w:rPr>
        <w:t>. Инвестор</w:t>
      </w:r>
      <w:r w:rsidR="00310AA7" w:rsidRPr="00310AA7">
        <w:rPr>
          <w:rFonts w:ascii="Times New Roman" w:hAnsi="Times New Roman" w:cs="Times New Roman"/>
          <w:sz w:val="28"/>
          <w:szCs w:val="28"/>
        </w:rPr>
        <w:t xml:space="preserve">, претендующий на получение кредита, представляет в </w:t>
      </w:r>
      <w:r w:rsidR="00310AA7">
        <w:rPr>
          <w:rFonts w:ascii="Times New Roman" w:hAnsi="Times New Roman" w:cs="Times New Roman"/>
          <w:sz w:val="28"/>
          <w:szCs w:val="28"/>
        </w:rPr>
        <w:t>российскую кредитную организацию</w:t>
      </w:r>
      <w:r w:rsidR="00310AA7" w:rsidRPr="00310AA7">
        <w:rPr>
          <w:rFonts w:ascii="Times New Roman" w:hAnsi="Times New Roman" w:cs="Times New Roman"/>
          <w:sz w:val="28"/>
          <w:szCs w:val="28"/>
        </w:rPr>
        <w:t xml:space="preserve"> документы в соответствии с требованиями</w:t>
      </w:r>
      <w:r w:rsidR="00310AA7">
        <w:rPr>
          <w:rFonts w:ascii="Times New Roman" w:hAnsi="Times New Roman" w:cs="Times New Roman"/>
          <w:sz w:val="28"/>
          <w:szCs w:val="28"/>
        </w:rPr>
        <w:t xml:space="preserve"> российской кредитной организации</w:t>
      </w:r>
      <w:r w:rsidR="00310AA7" w:rsidRPr="00310AA7">
        <w:rPr>
          <w:rFonts w:ascii="Times New Roman" w:hAnsi="Times New Roman" w:cs="Times New Roman"/>
          <w:sz w:val="28"/>
          <w:szCs w:val="28"/>
        </w:rPr>
        <w:t>.</w:t>
      </w:r>
    </w:p>
    <w:p w14:paraId="79FF363F" w14:textId="58CF3E3B" w:rsidR="00310AA7" w:rsidRPr="00310AA7" w:rsidRDefault="00310AA7" w:rsidP="00EC4F7A">
      <w:pPr>
        <w:pStyle w:val="ConsPlusNormal"/>
        <w:spacing w:line="360" w:lineRule="atLeast"/>
        <w:ind w:right="-143" w:firstLine="567"/>
        <w:contextualSpacing/>
        <w:jc w:val="both"/>
        <w:rPr>
          <w:rFonts w:ascii="Times New Roman" w:hAnsi="Times New Roman" w:cs="Times New Roman"/>
          <w:sz w:val="28"/>
          <w:szCs w:val="28"/>
        </w:rPr>
      </w:pPr>
      <w:r w:rsidRPr="00310AA7">
        <w:rPr>
          <w:rFonts w:ascii="Times New Roman" w:hAnsi="Times New Roman" w:cs="Times New Roman"/>
          <w:sz w:val="28"/>
          <w:szCs w:val="28"/>
        </w:rPr>
        <w:t xml:space="preserve">Документы, подтверждающие соответствие </w:t>
      </w:r>
      <w:r>
        <w:rPr>
          <w:rFonts w:ascii="Times New Roman" w:hAnsi="Times New Roman" w:cs="Times New Roman"/>
          <w:sz w:val="28"/>
          <w:szCs w:val="28"/>
        </w:rPr>
        <w:t>инвестора</w:t>
      </w:r>
      <w:r w:rsidRPr="00310AA7">
        <w:rPr>
          <w:rFonts w:ascii="Times New Roman" w:hAnsi="Times New Roman" w:cs="Times New Roman"/>
          <w:sz w:val="28"/>
          <w:szCs w:val="28"/>
        </w:rPr>
        <w:t xml:space="preserve"> требованиям, указанным в пункте </w:t>
      </w:r>
      <w:r w:rsidR="00820179">
        <w:rPr>
          <w:rFonts w:ascii="Times New Roman" w:hAnsi="Times New Roman" w:cs="Times New Roman"/>
          <w:sz w:val="28"/>
          <w:szCs w:val="28"/>
        </w:rPr>
        <w:t>1</w:t>
      </w:r>
      <w:r w:rsidR="00774764">
        <w:rPr>
          <w:rFonts w:ascii="Times New Roman" w:hAnsi="Times New Roman" w:cs="Times New Roman"/>
          <w:sz w:val="28"/>
          <w:szCs w:val="28"/>
        </w:rPr>
        <w:t>2</w:t>
      </w:r>
      <w:r w:rsidRPr="00310AA7">
        <w:rPr>
          <w:rFonts w:ascii="Times New Roman" w:hAnsi="Times New Roman" w:cs="Times New Roman"/>
          <w:sz w:val="28"/>
          <w:szCs w:val="28"/>
        </w:rPr>
        <w:t xml:space="preserve"> настоящих Правил, должны быть датированы не позднее чем за 60 календарных дней до дня подачи заявки на получение кредита. Повторный запрос подтверждающих документов регламентируется требованиями </w:t>
      </w:r>
      <w:r>
        <w:rPr>
          <w:rFonts w:ascii="Times New Roman" w:hAnsi="Times New Roman" w:cs="Times New Roman"/>
          <w:sz w:val="28"/>
          <w:szCs w:val="28"/>
        </w:rPr>
        <w:t>российской кредитной организации</w:t>
      </w:r>
      <w:r w:rsidRPr="00310AA7">
        <w:rPr>
          <w:rFonts w:ascii="Times New Roman" w:hAnsi="Times New Roman" w:cs="Times New Roman"/>
          <w:sz w:val="28"/>
          <w:szCs w:val="28"/>
        </w:rPr>
        <w:t>.</w:t>
      </w:r>
    </w:p>
    <w:p w14:paraId="6D3B654C" w14:textId="2A79AA8C" w:rsidR="00310AA7" w:rsidRDefault="00310AA7" w:rsidP="00EC4F7A">
      <w:pPr>
        <w:pStyle w:val="ConsPlusNormal"/>
        <w:spacing w:line="360" w:lineRule="atLeast"/>
        <w:ind w:right="-143" w:firstLine="567"/>
        <w:contextualSpacing/>
        <w:jc w:val="both"/>
        <w:rPr>
          <w:rFonts w:ascii="Times New Roman" w:hAnsi="Times New Roman" w:cs="Times New Roman"/>
          <w:sz w:val="28"/>
          <w:szCs w:val="28"/>
        </w:rPr>
      </w:pPr>
      <w:r w:rsidRPr="00310AA7">
        <w:rPr>
          <w:rFonts w:ascii="Times New Roman" w:hAnsi="Times New Roman" w:cs="Times New Roman"/>
          <w:sz w:val="28"/>
          <w:szCs w:val="28"/>
        </w:rPr>
        <w:t xml:space="preserve">Проверка соответствия </w:t>
      </w:r>
      <w:r w:rsidR="004F1302">
        <w:rPr>
          <w:rFonts w:ascii="Times New Roman" w:hAnsi="Times New Roman" w:cs="Times New Roman"/>
          <w:sz w:val="28"/>
          <w:szCs w:val="28"/>
        </w:rPr>
        <w:t>инвесторов</w:t>
      </w:r>
      <w:r w:rsidRPr="00310AA7">
        <w:rPr>
          <w:rFonts w:ascii="Times New Roman" w:hAnsi="Times New Roman" w:cs="Times New Roman"/>
          <w:sz w:val="28"/>
          <w:szCs w:val="28"/>
        </w:rPr>
        <w:t xml:space="preserve"> требованиям, указанным в пункте </w:t>
      </w:r>
      <w:r w:rsidR="00820179">
        <w:rPr>
          <w:rFonts w:ascii="Times New Roman" w:hAnsi="Times New Roman" w:cs="Times New Roman"/>
          <w:sz w:val="28"/>
          <w:szCs w:val="28"/>
        </w:rPr>
        <w:t>1</w:t>
      </w:r>
      <w:r w:rsidR="00774764">
        <w:rPr>
          <w:rFonts w:ascii="Times New Roman" w:hAnsi="Times New Roman" w:cs="Times New Roman"/>
          <w:sz w:val="28"/>
          <w:szCs w:val="28"/>
        </w:rPr>
        <w:t>2</w:t>
      </w:r>
      <w:r w:rsidRPr="00310AA7">
        <w:rPr>
          <w:rFonts w:ascii="Times New Roman" w:hAnsi="Times New Roman" w:cs="Times New Roman"/>
          <w:sz w:val="28"/>
          <w:szCs w:val="28"/>
        </w:rPr>
        <w:t xml:space="preserve"> настоящих Правил, проводится </w:t>
      </w:r>
      <w:r w:rsidR="004F1302">
        <w:rPr>
          <w:rFonts w:ascii="Times New Roman" w:hAnsi="Times New Roman" w:cs="Times New Roman"/>
          <w:sz w:val="28"/>
          <w:szCs w:val="28"/>
        </w:rPr>
        <w:t>российской кредитной организацией</w:t>
      </w:r>
      <w:r w:rsidRPr="00310AA7">
        <w:rPr>
          <w:rFonts w:ascii="Times New Roman" w:hAnsi="Times New Roman" w:cs="Times New Roman"/>
          <w:sz w:val="28"/>
          <w:szCs w:val="28"/>
        </w:rPr>
        <w:t>.</w:t>
      </w:r>
    </w:p>
    <w:p w14:paraId="4845CFA6" w14:textId="7CAA7170" w:rsidR="004F1302" w:rsidRDefault="00820179" w:rsidP="00EC4F7A">
      <w:pPr>
        <w:pStyle w:val="ConsPlusNormal"/>
        <w:spacing w:line="360" w:lineRule="atLeast"/>
        <w:ind w:right="-143"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774764">
        <w:rPr>
          <w:rFonts w:ascii="Times New Roman" w:hAnsi="Times New Roman" w:cs="Times New Roman"/>
          <w:sz w:val="28"/>
          <w:szCs w:val="28"/>
        </w:rPr>
        <w:t>4</w:t>
      </w:r>
      <w:r w:rsidR="004F1302">
        <w:rPr>
          <w:rFonts w:ascii="Times New Roman" w:hAnsi="Times New Roman" w:cs="Times New Roman"/>
          <w:sz w:val="28"/>
          <w:szCs w:val="28"/>
        </w:rPr>
        <w:t>.</w:t>
      </w:r>
      <w:r w:rsidR="005A13BA">
        <w:rPr>
          <w:rFonts w:ascii="Times New Roman" w:hAnsi="Times New Roman" w:cs="Times New Roman"/>
          <w:sz w:val="28"/>
          <w:szCs w:val="28"/>
        </w:rPr>
        <w:t> </w:t>
      </w:r>
      <w:r w:rsidR="004B62BD" w:rsidRPr="004B62BD">
        <w:rPr>
          <w:rFonts w:ascii="Times New Roman" w:hAnsi="Times New Roman" w:cs="Times New Roman"/>
          <w:sz w:val="28"/>
          <w:szCs w:val="28"/>
        </w:rPr>
        <w:t xml:space="preserve">Проверку целевого использования кредита осуществляет </w:t>
      </w:r>
      <w:r w:rsidR="004B62BD">
        <w:rPr>
          <w:rFonts w:ascii="Times New Roman" w:hAnsi="Times New Roman" w:cs="Times New Roman"/>
          <w:sz w:val="28"/>
          <w:szCs w:val="28"/>
        </w:rPr>
        <w:t>российская кредитная организация</w:t>
      </w:r>
      <w:r w:rsidR="004B62BD" w:rsidRPr="004B62BD">
        <w:rPr>
          <w:rFonts w:ascii="Times New Roman" w:hAnsi="Times New Roman" w:cs="Times New Roman"/>
          <w:sz w:val="28"/>
          <w:szCs w:val="28"/>
        </w:rPr>
        <w:t xml:space="preserve"> на основании документов, представленных </w:t>
      </w:r>
      <w:r w:rsidR="004B62BD">
        <w:rPr>
          <w:rFonts w:ascii="Times New Roman" w:hAnsi="Times New Roman" w:cs="Times New Roman"/>
          <w:sz w:val="28"/>
          <w:szCs w:val="28"/>
        </w:rPr>
        <w:t>инвестором</w:t>
      </w:r>
      <w:r w:rsidR="004B62BD" w:rsidRPr="004B62BD">
        <w:rPr>
          <w:rFonts w:ascii="Times New Roman" w:hAnsi="Times New Roman" w:cs="Times New Roman"/>
          <w:sz w:val="28"/>
          <w:szCs w:val="28"/>
        </w:rPr>
        <w:t xml:space="preserve"> согласно кредитному договору, в соответствии с законодательством Российской Федерации.</w:t>
      </w:r>
    </w:p>
    <w:p w14:paraId="029978ED" w14:textId="6D6CD2BC" w:rsidR="004B62BD" w:rsidRDefault="007C673E" w:rsidP="00EC4F7A">
      <w:pPr>
        <w:pStyle w:val="ConsPlusNormal"/>
        <w:spacing w:line="360" w:lineRule="atLeast"/>
        <w:ind w:right="-143"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774764">
        <w:rPr>
          <w:rFonts w:ascii="Times New Roman" w:hAnsi="Times New Roman" w:cs="Times New Roman"/>
          <w:sz w:val="28"/>
          <w:szCs w:val="28"/>
        </w:rPr>
        <w:t>5</w:t>
      </w:r>
      <w:r w:rsidR="004B62BD">
        <w:rPr>
          <w:rFonts w:ascii="Times New Roman" w:hAnsi="Times New Roman" w:cs="Times New Roman"/>
          <w:sz w:val="28"/>
          <w:szCs w:val="28"/>
        </w:rPr>
        <w:t>.</w:t>
      </w:r>
      <w:r w:rsidR="008210F1">
        <w:rPr>
          <w:rFonts w:ascii="Times New Roman" w:hAnsi="Times New Roman" w:cs="Times New Roman"/>
          <w:sz w:val="28"/>
          <w:szCs w:val="28"/>
        </w:rPr>
        <w:t> </w:t>
      </w:r>
      <w:r w:rsidR="005A13BA" w:rsidRPr="005A13BA">
        <w:rPr>
          <w:rFonts w:ascii="Times New Roman" w:hAnsi="Times New Roman" w:cs="Times New Roman"/>
          <w:sz w:val="28"/>
          <w:szCs w:val="28"/>
        </w:rPr>
        <w:t xml:space="preserve">Предоставленные </w:t>
      </w:r>
      <w:r w:rsidR="005A13BA">
        <w:rPr>
          <w:rFonts w:ascii="Times New Roman" w:hAnsi="Times New Roman" w:cs="Times New Roman"/>
          <w:sz w:val="28"/>
          <w:szCs w:val="28"/>
        </w:rPr>
        <w:t>российской кредитной организацией</w:t>
      </w:r>
      <w:r w:rsidR="005A13BA" w:rsidRPr="005A13BA">
        <w:rPr>
          <w:rFonts w:ascii="Times New Roman" w:hAnsi="Times New Roman" w:cs="Times New Roman"/>
          <w:sz w:val="28"/>
          <w:szCs w:val="28"/>
        </w:rPr>
        <w:t xml:space="preserve"> </w:t>
      </w:r>
      <w:r w:rsidR="005A13BA">
        <w:rPr>
          <w:rFonts w:ascii="Times New Roman" w:hAnsi="Times New Roman" w:cs="Times New Roman"/>
          <w:sz w:val="28"/>
          <w:szCs w:val="28"/>
        </w:rPr>
        <w:t>инвестору</w:t>
      </w:r>
      <w:r w:rsidR="005A13BA" w:rsidRPr="005A13BA">
        <w:rPr>
          <w:rFonts w:ascii="Times New Roman" w:hAnsi="Times New Roman" w:cs="Times New Roman"/>
          <w:sz w:val="28"/>
          <w:szCs w:val="28"/>
        </w:rPr>
        <w:t xml:space="preserve"> кредитные ресурсы в соответствии с кредитным договором не могут быть размещены на депозитах, а также в иных финансовых инструментах.</w:t>
      </w:r>
      <w:r w:rsidR="00FE4438">
        <w:rPr>
          <w:rFonts w:ascii="Times New Roman" w:hAnsi="Times New Roman" w:cs="Times New Roman"/>
          <w:sz w:val="28"/>
          <w:szCs w:val="28"/>
        </w:rPr>
        <w:t xml:space="preserve"> </w:t>
      </w:r>
      <w:r w:rsidR="00FE4438" w:rsidRPr="00FE4438">
        <w:rPr>
          <w:rFonts w:ascii="Times New Roman" w:hAnsi="Times New Roman" w:cs="Times New Roman"/>
          <w:sz w:val="28"/>
          <w:szCs w:val="28"/>
        </w:rPr>
        <w:t>При этом инвестор имеет право использовать аккредитив  в качестве расчетного документа  для проведения платежей по инвестиционному проекту в области обращения с отходами.</w:t>
      </w:r>
    </w:p>
    <w:p w14:paraId="54AF04BC" w14:textId="2F70EE52" w:rsidR="00A95BD1" w:rsidRPr="00031955" w:rsidRDefault="00A95BD1" w:rsidP="00EC4F7A">
      <w:pPr>
        <w:pStyle w:val="ConsPlusNormal"/>
        <w:spacing w:line="360" w:lineRule="atLeast"/>
        <w:ind w:right="-143" w:firstLine="567"/>
        <w:contextualSpacing/>
        <w:jc w:val="both"/>
        <w:rPr>
          <w:rFonts w:ascii="Times New Roman" w:hAnsi="Times New Roman" w:cs="Times New Roman"/>
          <w:sz w:val="28"/>
          <w:szCs w:val="28"/>
        </w:rPr>
      </w:pPr>
      <w:bookmarkStart w:id="9" w:name="_Hlk99973342"/>
      <w:r>
        <w:rPr>
          <w:rFonts w:ascii="Times New Roman" w:hAnsi="Times New Roman" w:cs="Times New Roman"/>
          <w:sz w:val="28"/>
          <w:szCs w:val="28"/>
        </w:rPr>
        <w:t>1</w:t>
      </w:r>
      <w:r w:rsidR="00774764">
        <w:rPr>
          <w:rFonts w:ascii="Times New Roman" w:hAnsi="Times New Roman" w:cs="Times New Roman"/>
          <w:sz w:val="28"/>
          <w:szCs w:val="28"/>
        </w:rPr>
        <w:t>6</w:t>
      </w:r>
      <w:r>
        <w:rPr>
          <w:rFonts w:ascii="Times New Roman" w:hAnsi="Times New Roman" w:cs="Times New Roman"/>
          <w:sz w:val="28"/>
          <w:szCs w:val="28"/>
        </w:rPr>
        <w:t>.</w:t>
      </w:r>
      <w:r w:rsidR="008210F1">
        <w:rPr>
          <w:rFonts w:ascii="Times New Roman" w:hAnsi="Times New Roman" w:cs="Times New Roman"/>
          <w:sz w:val="28"/>
          <w:szCs w:val="28"/>
        </w:rPr>
        <w:t> </w:t>
      </w:r>
      <w:r>
        <w:rPr>
          <w:rFonts w:ascii="Times New Roman" w:hAnsi="Times New Roman" w:cs="Times New Roman"/>
          <w:sz w:val="28"/>
          <w:szCs w:val="28"/>
        </w:rPr>
        <w:t xml:space="preserve">Российская кредитная организация ведет реестр инвесторов по форме, </w:t>
      </w:r>
      <w:r w:rsidRPr="00031955">
        <w:rPr>
          <w:rFonts w:ascii="Times New Roman" w:hAnsi="Times New Roman" w:cs="Times New Roman"/>
          <w:sz w:val="28"/>
          <w:szCs w:val="28"/>
        </w:rPr>
        <w:t xml:space="preserve">предусмотренной приложением </w:t>
      </w:r>
      <w:r w:rsidR="00F26FE4" w:rsidRPr="00031955">
        <w:rPr>
          <w:rFonts w:ascii="Times New Roman" w:hAnsi="Times New Roman" w:cs="Times New Roman"/>
          <w:sz w:val="28"/>
          <w:szCs w:val="28"/>
        </w:rPr>
        <w:t xml:space="preserve">№ 1 </w:t>
      </w:r>
      <w:r w:rsidRPr="00031955">
        <w:rPr>
          <w:rFonts w:ascii="Times New Roman" w:hAnsi="Times New Roman" w:cs="Times New Roman"/>
          <w:sz w:val="28"/>
          <w:szCs w:val="28"/>
        </w:rPr>
        <w:t>к настоящим Правилам.</w:t>
      </w:r>
    </w:p>
    <w:bookmarkEnd w:id="9"/>
    <w:p w14:paraId="024262FB" w14:textId="77777777" w:rsidR="0019752F" w:rsidRDefault="00D01773" w:rsidP="00820179">
      <w:pPr>
        <w:pStyle w:val="ConsPlusNormal"/>
        <w:spacing w:line="360" w:lineRule="atLeast"/>
        <w:ind w:right="-143" w:firstLine="567"/>
        <w:contextualSpacing/>
        <w:jc w:val="both"/>
        <w:rPr>
          <w:rFonts w:ascii="Times New Roman" w:hAnsi="Times New Roman" w:cs="Times New Roman"/>
          <w:sz w:val="28"/>
          <w:szCs w:val="28"/>
        </w:rPr>
      </w:pPr>
      <w:r w:rsidRPr="00031955">
        <w:rPr>
          <w:rFonts w:ascii="Times New Roman" w:hAnsi="Times New Roman" w:cs="Times New Roman"/>
          <w:sz w:val="28"/>
          <w:szCs w:val="28"/>
        </w:rPr>
        <w:t>1</w:t>
      </w:r>
      <w:r w:rsidR="00774764" w:rsidRPr="00031955">
        <w:rPr>
          <w:rFonts w:ascii="Times New Roman" w:hAnsi="Times New Roman" w:cs="Times New Roman"/>
          <w:sz w:val="28"/>
          <w:szCs w:val="28"/>
        </w:rPr>
        <w:t>7</w:t>
      </w:r>
      <w:r w:rsidRPr="00031955">
        <w:rPr>
          <w:rFonts w:ascii="Times New Roman" w:hAnsi="Times New Roman" w:cs="Times New Roman"/>
          <w:sz w:val="28"/>
          <w:szCs w:val="28"/>
        </w:rPr>
        <w:t>.</w:t>
      </w:r>
      <w:bookmarkStart w:id="10" w:name="_Hlk100648871"/>
      <w:r w:rsidR="008210F1" w:rsidRPr="00031955">
        <w:rPr>
          <w:rFonts w:ascii="Times New Roman" w:hAnsi="Times New Roman" w:cs="Times New Roman"/>
          <w:sz w:val="28"/>
          <w:szCs w:val="28"/>
        </w:rPr>
        <w:t> </w:t>
      </w:r>
      <w:r w:rsidR="007C673E" w:rsidRPr="00031955">
        <w:rPr>
          <w:rFonts w:ascii="Times New Roman" w:hAnsi="Times New Roman" w:cs="Times New Roman"/>
          <w:sz w:val="28"/>
          <w:szCs w:val="28"/>
        </w:rPr>
        <w:t>Субсидия предоставляется российской кредитной организации</w:t>
      </w:r>
      <w:r w:rsidR="0019752F">
        <w:rPr>
          <w:rFonts w:ascii="Times New Roman" w:hAnsi="Times New Roman" w:cs="Times New Roman"/>
          <w:sz w:val="28"/>
          <w:szCs w:val="28"/>
        </w:rPr>
        <w:t>:</w:t>
      </w:r>
    </w:p>
    <w:p w14:paraId="3C40A50C" w14:textId="1B1AC9A8" w:rsidR="008340FD" w:rsidRDefault="0019752F" w:rsidP="00820179">
      <w:pPr>
        <w:pStyle w:val="ConsPlusNormal"/>
        <w:spacing w:line="360" w:lineRule="atLeast"/>
        <w:ind w:right="-143"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2022 году - </w:t>
      </w:r>
      <w:r w:rsidR="007C673E" w:rsidRPr="00031955">
        <w:rPr>
          <w:rFonts w:ascii="Times New Roman" w:hAnsi="Times New Roman" w:cs="Times New Roman"/>
          <w:sz w:val="28"/>
          <w:szCs w:val="28"/>
        </w:rPr>
        <w:t>ежеквартально, но не ранее квартала, в котором заключено соглашение о предоставлении субсидии</w:t>
      </w:r>
      <w:r>
        <w:rPr>
          <w:rFonts w:ascii="Times New Roman" w:hAnsi="Times New Roman" w:cs="Times New Roman"/>
          <w:sz w:val="28"/>
          <w:szCs w:val="28"/>
        </w:rPr>
        <w:t xml:space="preserve">, </w:t>
      </w:r>
      <w:r w:rsidRPr="0019752F">
        <w:rPr>
          <w:rFonts w:ascii="Times New Roman" w:hAnsi="Times New Roman" w:cs="Times New Roman"/>
          <w:sz w:val="28"/>
          <w:szCs w:val="28"/>
        </w:rPr>
        <w:t>в целях компенсации недополученных доходов в текущем финансовом году</w:t>
      </w:r>
      <w:r w:rsidR="008340FD">
        <w:rPr>
          <w:rFonts w:ascii="Times New Roman" w:hAnsi="Times New Roman" w:cs="Times New Roman"/>
          <w:sz w:val="28"/>
          <w:szCs w:val="28"/>
        </w:rPr>
        <w:t>; в декабре – за период октябрь-ноябрь;</w:t>
      </w:r>
    </w:p>
    <w:p w14:paraId="55F55655" w14:textId="4A79AF96" w:rsidR="0019752F" w:rsidRPr="00031955" w:rsidRDefault="0019752F" w:rsidP="00820179">
      <w:pPr>
        <w:pStyle w:val="ConsPlusNormal"/>
        <w:spacing w:line="360" w:lineRule="atLeast"/>
        <w:ind w:right="-143" w:firstLine="567"/>
        <w:contextualSpacing/>
        <w:jc w:val="both"/>
        <w:rPr>
          <w:rFonts w:ascii="Times New Roman" w:hAnsi="Times New Roman" w:cs="Times New Roman"/>
          <w:sz w:val="28"/>
          <w:szCs w:val="28"/>
        </w:rPr>
      </w:pPr>
      <w:r>
        <w:rPr>
          <w:rFonts w:ascii="Times New Roman" w:hAnsi="Times New Roman" w:cs="Times New Roman"/>
          <w:sz w:val="28"/>
          <w:szCs w:val="28"/>
        </w:rPr>
        <w:t>в</w:t>
      </w:r>
      <w:r w:rsidRPr="0019752F">
        <w:rPr>
          <w:rFonts w:ascii="Times New Roman" w:hAnsi="Times New Roman" w:cs="Times New Roman"/>
          <w:sz w:val="28"/>
          <w:szCs w:val="28"/>
        </w:rPr>
        <w:t xml:space="preserve"> 202</w:t>
      </w:r>
      <w:r>
        <w:rPr>
          <w:rFonts w:ascii="Times New Roman" w:hAnsi="Times New Roman" w:cs="Times New Roman"/>
          <w:sz w:val="28"/>
          <w:szCs w:val="28"/>
        </w:rPr>
        <w:t>3</w:t>
      </w:r>
      <w:r w:rsidRPr="0019752F">
        <w:rPr>
          <w:rFonts w:ascii="Times New Roman" w:hAnsi="Times New Roman" w:cs="Times New Roman"/>
          <w:sz w:val="28"/>
          <w:szCs w:val="28"/>
        </w:rPr>
        <w:t xml:space="preserve"> году - единовременно в целях компенсации недополученных доходов за период с </w:t>
      </w:r>
      <w:r w:rsidR="008340FD">
        <w:rPr>
          <w:rFonts w:ascii="Times New Roman" w:hAnsi="Times New Roman" w:cs="Times New Roman"/>
          <w:sz w:val="28"/>
          <w:szCs w:val="28"/>
        </w:rPr>
        <w:t>1</w:t>
      </w:r>
      <w:r w:rsidRPr="0019752F">
        <w:rPr>
          <w:rFonts w:ascii="Times New Roman" w:hAnsi="Times New Roman" w:cs="Times New Roman"/>
          <w:sz w:val="28"/>
          <w:szCs w:val="28"/>
        </w:rPr>
        <w:t xml:space="preserve"> по 31 декабря предыдущего финансового года.</w:t>
      </w:r>
    </w:p>
    <w:p w14:paraId="7AF97A98" w14:textId="35EDE6B9" w:rsidR="008210F1" w:rsidRPr="00031955" w:rsidRDefault="007C673E" w:rsidP="001966A2">
      <w:pPr>
        <w:pStyle w:val="ConsPlusNormal"/>
        <w:spacing w:line="360" w:lineRule="atLeast"/>
        <w:ind w:right="-143" w:firstLine="567"/>
        <w:contextualSpacing/>
        <w:jc w:val="both"/>
        <w:rPr>
          <w:rFonts w:ascii="Times New Roman" w:hAnsi="Times New Roman" w:cs="Times New Roman"/>
          <w:sz w:val="28"/>
          <w:szCs w:val="28"/>
        </w:rPr>
      </w:pPr>
      <w:r w:rsidRPr="00031955">
        <w:rPr>
          <w:rFonts w:ascii="Times New Roman" w:hAnsi="Times New Roman" w:cs="Times New Roman"/>
          <w:sz w:val="28"/>
          <w:szCs w:val="28"/>
        </w:rPr>
        <w:t>1</w:t>
      </w:r>
      <w:r w:rsidR="00774764" w:rsidRPr="00031955">
        <w:rPr>
          <w:rFonts w:ascii="Times New Roman" w:hAnsi="Times New Roman" w:cs="Times New Roman"/>
          <w:sz w:val="28"/>
          <w:szCs w:val="28"/>
        </w:rPr>
        <w:t>8</w:t>
      </w:r>
      <w:r w:rsidRPr="00031955">
        <w:rPr>
          <w:rFonts w:ascii="Times New Roman" w:hAnsi="Times New Roman" w:cs="Times New Roman"/>
          <w:sz w:val="28"/>
          <w:szCs w:val="28"/>
        </w:rPr>
        <w:t xml:space="preserve">. </w:t>
      </w:r>
      <w:r w:rsidR="00A3047B" w:rsidRPr="00031955">
        <w:rPr>
          <w:rFonts w:ascii="Times New Roman" w:hAnsi="Times New Roman" w:cs="Times New Roman"/>
          <w:sz w:val="28"/>
          <w:szCs w:val="28"/>
        </w:rPr>
        <w:t xml:space="preserve">Для </w:t>
      </w:r>
      <w:r w:rsidR="00A143EB" w:rsidRPr="00031955">
        <w:rPr>
          <w:rFonts w:ascii="Times New Roman" w:hAnsi="Times New Roman" w:cs="Times New Roman"/>
          <w:sz w:val="28"/>
          <w:szCs w:val="28"/>
        </w:rPr>
        <w:t>получения субсидии российская кредитная организация</w:t>
      </w:r>
      <w:r w:rsidR="002F38BC">
        <w:rPr>
          <w:rFonts w:ascii="Times New Roman" w:hAnsi="Times New Roman" w:cs="Times New Roman"/>
          <w:sz w:val="28"/>
          <w:szCs w:val="28"/>
        </w:rPr>
        <w:t xml:space="preserve">, с </w:t>
      </w:r>
      <w:r w:rsidR="002F38BC">
        <w:rPr>
          <w:rFonts w:ascii="Times New Roman" w:hAnsi="Times New Roman" w:cs="Times New Roman"/>
          <w:sz w:val="28"/>
          <w:szCs w:val="28"/>
        </w:rPr>
        <w:lastRenderedPageBreak/>
        <w:t>которой заключено соглашение,</w:t>
      </w:r>
      <w:r w:rsidR="00A143EB" w:rsidRPr="00031955">
        <w:rPr>
          <w:rFonts w:ascii="Times New Roman" w:hAnsi="Times New Roman" w:cs="Times New Roman"/>
          <w:sz w:val="28"/>
          <w:szCs w:val="28"/>
        </w:rPr>
        <w:t xml:space="preserve"> не позднее </w:t>
      </w:r>
      <w:r w:rsidR="00A3047B" w:rsidRPr="00031955">
        <w:rPr>
          <w:rFonts w:ascii="Times New Roman" w:hAnsi="Times New Roman" w:cs="Times New Roman"/>
          <w:sz w:val="28"/>
          <w:szCs w:val="28"/>
        </w:rPr>
        <w:t>5</w:t>
      </w:r>
      <w:r w:rsidR="00A143EB" w:rsidRPr="00031955">
        <w:rPr>
          <w:rFonts w:ascii="Times New Roman" w:hAnsi="Times New Roman" w:cs="Times New Roman"/>
          <w:sz w:val="28"/>
          <w:szCs w:val="28"/>
        </w:rPr>
        <w:t xml:space="preserve">-го </w:t>
      </w:r>
      <w:r w:rsidR="008340FD">
        <w:rPr>
          <w:rFonts w:ascii="Times New Roman" w:hAnsi="Times New Roman" w:cs="Times New Roman"/>
          <w:sz w:val="28"/>
          <w:szCs w:val="28"/>
        </w:rPr>
        <w:t>рабочего дня</w:t>
      </w:r>
      <w:r w:rsidR="00A143EB" w:rsidRPr="00031955">
        <w:rPr>
          <w:rFonts w:ascii="Times New Roman" w:hAnsi="Times New Roman" w:cs="Times New Roman"/>
          <w:sz w:val="28"/>
          <w:szCs w:val="28"/>
        </w:rPr>
        <w:t xml:space="preserve"> месяца, следующего за отчетным кварталом, </w:t>
      </w:r>
      <w:r w:rsidR="008340FD">
        <w:rPr>
          <w:rFonts w:ascii="Times New Roman" w:hAnsi="Times New Roman" w:cs="Times New Roman"/>
          <w:sz w:val="28"/>
          <w:szCs w:val="28"/>
        </w:rPr>
        <w:t xml:space="preserve">и не позднее 5-го декабря </w:t>
      </w:r>
      <w:r w:rsidR="00A143EB" w:rsidRPr="00031955">
        <w:rPr>
          <w:rFonts w:ascii="Times New Roman" w:hAnsi="Times New Roman" w:cs="Times New Roman"/>
          <w:sz w:val="28"/>
          <w:szCs w:val="28"/>
        </w:rPr>
        <w:t xml:space="preserve">представляет в Министерство заявление о предоставлении субсидии </w:t>
      </w:r>
      <w:r w:rsidR="00D21898">
        <w:rPr>
          <w:rFonts w:ascii="Times New Roman" w:hAnsi="Times New Roman" w:cs="Times New Roman"/>
          <w:sz w:val="28"/>
          <w:szCs w:val="28"/>
        </w:rPr>
        <w:t xml:space="preserve">в произвольной форме, </w:t>
      </w:r>
      <w:r w:rsidR="001966A2" w:rsidRPr="00031955">
        <w:rPr>
          <w:rFonts w:ascii="Times New Roman" w:hAnsi="Times New Roman" w:cs="Times New Roman"/>
          <w:sz w:val="28"/>
          <w:szCs w:val="28"/>
        </w:rPr>
        <w:t xml:space="preserve">реестр инвесторов, </w:t>
      </w:r>
      <w:r w:rsidR="008340FD">
        <w:rPr>
          <w:rFonts w:ascii="Times New Roman" w:hAnsi="Times New Roman" w:cs="Times New Roman"/>
          <w:sz w:val="28"/>
          <w:szCs w:val="28"/>
        </w:rPr>
        <w:t xml:space="preserve">заверенные </w:t>
      </w:r>
      <w:r w:rsidR="001966A2" w:rsidRPr="00031955">
        <w:rPr>
          <w:rFonts w:ascii="Times New Roman" w:hAnsi="Times New Roman" w:cs="Times New Roman"/>
          <w:sz w:val="28"/>
          <w:szCs w:val="28"/>
        </w:rPr>
        <w:t>копии кредитных договоров</w:t>
      </w:r>
      <w:r w:rsidR="008340FD">
        <w:rPr>
          <w:rFonts w:ascii="Times New Roman" w:hAnsi="Times New Roman" w:cs="Times New Roman"/>
          <w:sz w:val="28"/>
          <w:szCs w:val="28"/>
        </w:rPr>
        <w:t xml:space="preserve"> и дополнительных соглашений к ним (в случае заключения новых)</w:t>
      </w:r>
      <w:r w:rsidR="001966A2" w:rsidRPr="00031955">
        <w:rPr>
          <w:rFonts w:ascii="Times New Roman" w:hAnsi="Times New Roman" w:cs="Times New Roman"/>
          <w:sz w:val="28"/>
          <w:szCs w:val="28"/>
        </w:rPr>
        <w:t>, расчет потребности в субсидии, по форме согласно приложению № 2 к настоящим Правилам, а также заверенный российской кредитной организацией отчет о суммах выданных кредитов и начисленных процентах, суммах уплаченных инвестором денежных средств по основному долгу и процентам по кредитному договору (с указанием сроков).</w:t>
      </w:r>
    </w:p>
    <w:p w14:paraId="09787A52" w14:textId="72EE5C71" w:rsidR="007F36E5" w:rsidRPr="00031955" w:rsidRDefault="00774764" w:rsidP="00EE2131">
      <w:pPr>
        <w:pStyle w:val="ConsPlusNormal"/>
        <w:spacing w:line="360" w:lineRule="atLeast"/>
        <w:ind w:right="-143" w:firstLine="567"/>
        <w:contextualSpacing/>
        <w:jc w:val="both"/>
        <w:rPr>
          <w:rFonts w:ascii="Times New Roman" w:hAnsi="Times New Roman" w:cs="Times New Roman"/>
          <w:sz w:val="28"/>
          <w:szCs w:val="28"/>
        </w:rPr>
      </w:pPr>
      <w:r w:rsidRPr="00031955">
        <w:rPr>
          <w:rFonts w:ascii="Times New Roman" w:hAnsi="Times New Roman" w:cs="Times New Roman"/>
          <w:sz w:val="28"/>
          <w:szCs w:val="28"/>
        </w:rPr>
        <w:t>19</w:t>
      </w:r>
      <w:r w:rsidR="001966A2" w:rsidRPr="00031955">
        <w:rPr>
          <w:rFonts w:ascii="Times New Roman" w:hAnsi="Times New Roman" w:cs="Times New Roman"/>
          <w:sz w:val="28"/>
          <w:szCs w:val="28"/>
        </w:rPr>
        <w:t>. Министерство</w:t>
      </w:r>
      <w:r w:rsidR="00BE18C4" w:rsidRPr="00031955">
        <w:rPr>
          <w:rFonts w:ascii="Times New Roman" w:hAnsi="Times New Roman" w:cs="Times New Roman"/>
          <w:sz w:val="28"/>
          <w:szCs w:val="28"/>
        </w:rPr>
        <w:t xml:space="preserve"> </w:t>
      </w:r>
      <w:r w:rsidR="00924341" w:rsidRPr="00031955">
        <w:rPr>
          <w:rFonts w:ascii="Times New Roman" w:hAnsi="Times New Roman" w:cs="Times New Roman"/>
          <w:sz w:val="28"/>
          <w:szCs w:val="28"/>
        </w:rPr>
        <w:t>в срок,</w:t>
      </w:r>
      <w:r w:rsidR="00BE18C4" w:rsidRPr="00031955">
        <w:rPr>
          <w:rFonts w:ascii="Times New Roman" w:hAnsi="Times New Roman" w:cs="Times New Roman"/>
          <w:sz w:val="28"/>
          <w:szCs w:val="28"/>
        </w:rPr>
        <w:t xml:space="preserve"> не превышающий 15 рабочих дней со дня получения документов, указанных в пункте 1</w:t>
      </w:r>
      <w:r w:rsidRPr="00031955">
        <w:rPr>
          <w:rFonts w:ascii="Times New Roman" w:hAnsi="Times New Roman" w:cs="Times New Roman"/>
          <w:sz w:val="28"/>
          <w:szCs w:val="28"/>
        </w:rPr>
        <w:t>8</w:t>
      </w:r>
      <w:r w:rsidR="00BE18C4" w:rsidRPr="00031955">
        <w:rPr>
          <w:rFonts w:ascii="Times New Roman" w:hAnsi="Times New Roman" w:cs="Times New Roman"/>
          <w:sz w:val="28"/>
          <w:szCs w:val="28"/>
        </w:rPr>
        <w:t xml:space="preserve">, проверяет их и принимает решение о предоставлении </w:t>
      </w:r>
      <w:r w:rsidRPr="00031955">
        <w:rPr>
          <w:rFonts w:ascii="Times New Roman" w:hAnsi="Times New Roman" w:cs="Times New Roman"/>
          <w:sz w:val="28"/>
          <w:szCs w:val="28"/>
        </w:rPr>
        <w:t xml:space="preserve">субсидии </w:t>
      </w:r>
      <w:r w:rsidR="00BE18C4" w:rsidRPr="00031955">
        <w:rPr>
          <w:rFonts w:ascii="Times New Roman" w:hAnsi="Times New Roman" w:cs="Times New Roman"/>
          <w:sz w:val="28"/>
          <w:szCs w:val="28"/>
        </w:rPr>
        <w:t xml:space="preserve">российской кредитной организации либо направляет информацию об отказе в предоставлении субсидии по следующим основаниям: </w:t>
      </w:r>
    </w:p>
    <w:p w14:paraId="6DF94AD7" w14:textId="3D2190CC" w:rsidR="007F36E5" w:rsidRPr="00031955" w:rsidRDefault="007F36E5" w:rsidP="007F36E5">
      <w:pPr>
        <w:pStyle w:val="ConsPlusNormal"/>
        <w:spacing w:line="360" w:lineRule="atLeast"/>
        <w:ind w:right="-143" w:firstLine="567"/>
        <w:contextualSpacing/>
        <w:jc w:val="both"/>
        <w:rPr>
          <w:rFonts w:ascii="Times New Roman" w:hAnsi="Times New Roman" w:cs="Times New Roman"/>
          <w:sz w:val="28"/>
          <w:szCs w:val="28"/>
        </w:rPr>
      </w:pPr>
      <w:r w:rsidRPr="00031955">
        <w:rPr>
          <w:rFonts w:ascii="Times New Roman" w:hAnsi="Times New Roman" w:cs="Times New Roman"/>
          <w:sz w:val="28"/>
          <w:szCs w:val="28"/>
        </w:rPr>
        <w:t>а)</w:t>
      </w:r>
      <w:r w:rsidR="00371459" w:rsidRPr="00031955">
        <w:rPr>
          <w:rFonts w:ascii="Times New Roman" w:hAnsi="Times New Roman" w:cs="Times New Roman"/>
          <w:sz w:val="28"/>
          <w:szCs w:val="28"/>
        </w:rPr>
        <w:t> </w:t>
      </w:r>
      <w:r w:rsidRPr="00031955">
        <w:rPr>
          <w:rFonts w:ascii="Times New Roman" w:hAnsi="Times New Roman" w:cs="Times New Roman"/>
          <w:sz w:val="28"/>
          <w:szCs w:val="28"/>
        </w:rPr>
        <w:t>непредставление (представление не в полном объеме) российской кредитной организацией документов, предусмотренных в пункте 1</w:t>
      </w:r>
      <w:r w:rsidR="00774764" w:rsidRPr="00031955">
        <w:rPr>
          <w:rFonts w:ascii="Times New Roman" w:hAnsi="Times New Roman" w:cs="Times New Roman"/>
          <w:sz w:val="28"/>
          <w:szCs w:val="28"/>
        </w:rPr>
        <w:t>8</w:t>
      </w:r>
      <w:r w:rsidRPr="00031955">
        <w:rPr>
          <w:rFonts w:ascii="Times New Roman" w:hAnsi="Times New Roman" w:cs="Times New Roman"/>
          <w:sz w:val="28"/>
          <w:szCs w:val="28"/>
        </w:rPr>
        <w:t xml:space="preserve"> настоящих Правил;</w:t>
      </w:r>
    </w:p>
    <w:p w14:paraId="0FB91D02" w14:textId="22E206AF" w:rsidR="007F36E5" w:rsidRPr="00031955" w:rsidRDefault="007F36E5" w:rsidP="007F36E5">
      <w:pPr>
        <w:pStyle w:val="ConsPlusNormal"/>
        <w:spacing w:line="360" w:lineRule="atLeast"/>
        <w:ind w:right="-143" w:firstLine="567"/>
        <w:contextualSpacing/>
        <w:jc w:val="both"/>
        <w:rPr>
          <w:rFonts w:ascii="Times New Roman" w:hAnsi="Times New Roman" w:cs="Times New Roman"/>
          <w:sz w:val="28"/>
          <w:szCs w:val="28"/>
        </w:rPr>
      </w:pPr>
      <w:r w:rsidRPr="00031955">
        <w:rPr>
          <w:rFonts w:ascii="Times New Roman" w:hAnsi="Times New Roman" w:cs="Times New Roman"/>
          <w:sz w:val="28"/>
          <w:szCs w:val="28"/>
        </w:rPr>
        <w:t>б)</w:t>
      </w:r>
      <w:r w:rsidR="00371459" w:rsidRPr="00031955">
        <w:rPr>
          <w:rFonts w:ascii="Times New Roman" w:hAnsi="Times New Roman" w:cs="Times New Roman"/>
          <w:sz w:val="28"/>
          <w:szCs w:val="28"/>
        </w:rPr>
        <w:t> </w:t>
      </w:r>
      <w:r w:rsidRPr="00031955">
        <w:rPr>
          <w:rFonts w:ascii="Times New Roman" w:hAnsi="Times New Roman" w:cs="Times New Roman"/>
          <w:sz w:val="28"/>
          <w:szCs w:val="28"/>
        </w:rPr>
        <w:t>несоответствие документов, представленных российской кредитной организацией в соответствии с пунктом 1</w:t>
      </w:r>
      <w:r w:rsidR="00774764" w:rsidRPr="00031955">
        <w:rPr>
          <w:rFonts w:ascii="Times New Roman" w:hAnsi="Times New Roman" w:cs="Times New Roman"/>
          <w:sz w:val="28"/>
          <w:szCs w:val="28"/>
        </w:rPr>
        <w:t>8</w:t>
      </w:r>
      <w:r w:rsidRPr="00031955">
        <w:rPr>
          <w:rFonts w:ascii="Times New Roman" w:hAnsi="Times New Roman" w:cs="Times New Roman"/>
          <w:sz w:val="28"/>
          <w:szCs w:val="28"/>
        </w:rPr>
        <w:t xml:space="preserve"> настоящих Правил, требованиям, предусмотренным соглашением о предоставлении субсидии и настоящими Правилами;</w:t>
      </w:r>
    </w:p>
    <w:p w14:paraId="4B8C73B8" w14:textId="0F471228" w:rsidR="00371459" w:rsidRPr="00031955" w:rsidRDefault="008340FD" w:rsidP="007F36E5">
      <w:pPr>
        <w:pStyle w:val="ConsPlusNormal"/>
        <w:spacing w:line="360" w:lineRule="atLeast"/>
        <w:ind w:right="-143" w:firstLine="567"/>
        <w:contextualSpacing/>
        <w:jc w:val="both"/>
        <w:rPr>
          <w:rFonts w:ascii="Times New Roman" w:hAnsi="Times New Roman" w:cs="Times New Roman"/>
          <w:sz w:val="28"/>
          <w:szCs w:val="28"/>
        </w:rPr>
      </w:pPr>
      <w:r>
        <w:rPr>
          <w:rFonts w:ascii="Times New Roman" w:hAnsi="Times New Roman" w:cs="Times New Roman"/>
          <w:sz w:val="28"/>
          <w:szCs w:val="28"/>
        </w:rPr>
        <w:t>в</w:t>
      </w:r>
      <w:r w:rsidR="00371459" w:rsidRPr="00031955">
        <w:rPr>
          <w:rFonts w:ascii="Times New Roman" w:hAnsi="Times New Roman" w:cs="Times New Roman"/>
          <w:sz w:val="28"/>
          <w:szCs w:val="28"/>
        </w:rPr>
        <w:t>) недостаток лимитов бюджетных обязательств, доведенных в установленном порядке до Министерства, на дату поступления заявления о предоставлении субсидии.</w:t>
      </w:r>
    </w:p>
    <w:p w14:paraId="27460693" w14:textId="5C7508E1" w:rsidR="008210F1" w:rsidRPr="00031955" w:rsidRDefault="00371459" w:rsidP="00371459">
      <w:pPr>
        <w:pStyle w:val="ConsPlusNormal"/>
        <w:spacing w:line="360" w:lineRule="atLeast"/>
        <w:ind w:right="-143" w:firstLine="567"/>
        <w:contextualSpacing/>
        <w:jc w:val="both"/>
        <w:rPr>
          <w:rFonts w:ascii="Times New Roman" w:hAnsi="Times New Roman" w:cs="Times New Roman"/>
          <w:sz w:val="28"/>
          <w:szCs w:val="28"/>
        </w:rPr>
      </w:pPr>
      <w:r w:rsidRPr="00031955">
        <w:rPr>
          <w:rFonts w:ascii="Times New Roman" w:hAnsi="Times New Roman" w:cs="Times New Roman"/>
          <w:sz w:val="28"/>
          <w:szCs w:val="28"/>
        </w:rPr>
        <w:t>2</w:t>
      </w:r>
      <w:r w:rsidR="00774764" w:rsidRPr="00031955">
        <w:rPr>
          <w:rFonts w:ascii="Times New Roman" w:hAnsi="Times New Roman" w:cs="Times New Roman"/>
          <w:sz w:val="28"/>
          <w:szCs w:val="28"/>
        </w:rPr>
        <w:t>0</w:t>
      </w:r>
      <w:r w:rsidRPr="00031955">
        <w:rPr>
          <w:rFonts w:ascii="Times New Roman" w:hAnsi="Times New Roman" w:cs="Times New Roman"/>
          <w:sz w:val="28"/>
          <w:szCs w:val="28"/>
        </w:rPr>
        <w:t xml:space="preserve">. Перечисление субсидии осуществляется не позднее 10-го рабочего дня, следующего за днем принятия </w:t>
      </w:r>
      <w:r w:rsidR="009A7D34" w:rsidRPr="00031955">
        <w:rPr>
          <w:rFonts w:ascii="Times New Roman" w:hAnsi="Times New Roman" w:cs="Times New Roman"/>
          <w:sz w:val="28"/>
          <w:szCs w:val="28"/>
        </w:rPr>
        <w:t>Министерством</w:t>
      </w:r>
      <w:r w:rsidRPr="00031955">
        <w:rPr>
          <w:rFonts w:ascii="Times New Roman" w:hAnsi="Times New Roman" w:cs="Times New Roman"/>
          <w:sz w:val="28"/>
          <w:szCs w:val="28"/>
        </w:rPr>
        <w:t xml:space="preserve"> решения о предоставлении субсидии, на расчетный счет, открытый российской кредитной организацией в учреждении Центрального банка Российской Федерации или в кредитной организации.</w:t>
      </w:r>
    </w:p>
    <w:bookmarkEnd w:id="10"/>
    <w:p w14:paraId="7BA68AAA" w14:textId="583161CE" w:rsidR="00A42E13" w:rsidRPr="00031955" w:rsidRDefault="00792751" w:rsidP="002B24E3">
      <w:pPr>
        <w:pStyle w:val="ConsPlusNormal"/>
        <w:spacing w:line="360" w:lineRule="atLeast"/>
        <w:ind w:right="-143" w:firstLine="567"/>
        <w:contextualSpacing/>
        <w:jc w:val="both"/>
        <w:rPr>
          <w:rFonts w:ascii="Times New Roman" w:hAnsi="Times New Roman" w:cs="Times New Roman"/>
          <w:sz w:val="28"/>
          <w:szCs w:val="28"/>
        </w:rPr>
      </w:pPr>
      <w:r w:rsidRPr="00031955">
        <w:rPr>
          <w:rFonts w:ascii="Times New Roman" w:hAnsi="Times New Roman" w:cs="Times New Roman"/>
          <w:sz w:val="28"/>
          <w:szCs w:val="28"/>
        </w:rPr>
        <w:t>2</w:t>
      </w:r>
      <w:r w:rsidR="00774764" w:rsidRPr="00031955">
        <w:rPr>
          <w:rFonts w:ascii="Times New Roman" w:hAnsi="Times New Roman" w:cs="Times New Roman"/>
          <w:sz w:val="28"/>
          <w:szCs w:val="28"/>
        </w:rPr>
        <w:t>1</w:t>
      </w:r>
      <w:r w:rsidR="00122255" w:rsidRPr="00031955">
        <w:rPr>
          <w:rFonts w:ascii="Times New Roman" w:hAnsi="Times New Roman" w:cs="Times New Roman"/>
          <w:sz w:val="28"/>
          <w:szCs w:val="28"/>
        </w:rPr>
        <w:t>.</w:t>
      </w:r>
      <w:r w:rsidR="00402BBC" w:rsidRPr="00031955">
        <w:rPr>
          <w:rFonts w:ascii="Times New Roman" w:hAnsi="Times New Roman" w:cs="Times New Roman"/>
          <w:sz w:val="28"/>
          <w:szCs w:val="28"/>
        </w:rPr>
        <w:t> </w:t>
      </w:r>
      <w:bookmarkStart w:id="11" w:name="_Hlk100686837"/>
      <w:r w:rsidR="00A42E13" w:rsidRPr="00031955">
        <w:rPr>
          <w:rFonts w:ascii="Times New Roman" w:hAnsi="Times New Roman" w:cs="Times New Roman"/>
          <w:sz w:val="28"/>
          <w:szCs w:val="28"/>
        </w:rPr>
        <w:t xml:space="preserve">Результатом предоставления субсидии является </w:t>
      </w:r>
      <w:r w:rsidR="0094425D">
        <w:rPr>
          <w:rFonts w:ascii="Times New Roman" w:hAnsi="Times New Roman" w:cs="Times New Roman"/>
          <w:sz w:val="28"/>
          <w:szCs w:val="28"/>
        </w:rPr>
        <w:t xml:space="preserve">обеспечение доступности кредитных ресурсов, необходимых для реализации </w:t>
      </w:r>
      <w:r w:rsidR="007024D9">
        <w:rPr>
          <w:rFonts w:ascii="Times New Roman" w:hAnsi="Times New Roman" w:cs="Times New Roman"/>
          <w:sz w:val="28"/>
          <w:szCs w:val="28"/>
        </w:rPr>
        <w:t xml:space="preserve">инвестиционных </w:t>
      </w:r>
      <w:r w:rsidR="0094425D">
        <w:rPr>
          <w:rFonts w:ascii="Times New Roman" w:hAnsi="Times New Roman" w:cs="Times New Roman"/>
          <w:sz w:val="28"/>
          <w:szCs w:val="28"/>
        </w:rPr>
        <w:t>проектов в области обращения с отходами</w:t>
      </w:r>
      <w:r w:rsidR="00881D18" w:rsidRPr="00031955">
        <w:rPr>
          <w:rFonts w:ascii="Times New Roman" w:hAnsi="Times New Roman" w:cs="Times New Roman"/>
          <w:sz w:val="28"/>
          <w:szCs w:val="28"/>
        </w:rPr>
        <w:t>.</w:t>
      </w:r>
    </w:p>
    <w:p w14:paraId="62602A1B" w14:textId="08E0A71B" w:rsidR="00924341" w:rsidRPr="00031955" w:rsidRDefault="00924341" w:rsidP="002B24E3">
      <w:pPr>
        <w:pStyle w:val="ConsPlusNormal"/>
        <w:spacing w:line="360" w:lineRule="atLeast"/>
        <w:ind w:right="-143" w:firstLine="567"/>
        <w:contextualSpacing/>
        <w:jc w:val="both"/>
        <w:rPr>
          <w:rFonts w:ascii="Times New Roman" w:hAnsi="Times New Roman" w:cs="Times New Roman"/>
          <w:sz w:val="28"/>
          <w:szCs w:val="28"/>
        </w:rPr>
      </w:pPr>
      <w:r w:rsidRPr="00031955">
        <w:rPr>
          <w:rFonts w:ascii="Times New Roman" w:hAnsi="Times New Roman" w:cs="Times New Roman"/>
          <w:sz w:val="28"/>
          <w:szCs w:val="28"/>
        </w:rPr>
        <w:t>Значение результата предоставления субсидии устанавливается в соглашении о предоставлении субсидии.</w:t>
      </w:r>
    </w:p>
    <w:bookmarkEnd w:id="11"/>
    <w:p w14:paraId="41D3365E" w14:textId="00310E39" w:rsidR="00402BBC" w:rsidRPr="00031955" w:rsidRDefault="00792751" w:rsidP="00EC4F7A">
      <w:pPr>
        <w:pStyle w:val="ConsPlusNormal"/>
        <w:spacing w:line="360" w:lineRule="atLeast"/>
        <w:ind w:right="-143" w:firstLine="567"/>
        <w:contextualSpacing/>
        <w:jc w:val="both"/>
        <w:rPr>
          <w:rFonts w:ascii="Times New Roman" w:hAnsi="Times New Roman" w:cs="Times New Roman"/>
          <w:sz w:val="28"/>
          <w:szCs w:val="28"/>
        </w:rPr>
      </w:pPr>
      <w:r w:rsidRPr="00031955">
        <w:rPr>
          <w:rFonts w:ascii="Times New Roman" w:hAnsi="Times New Roman" w:cs="Times New Roman"/>
          <w:sz w:val="28"/>
          <w:szCs w:val="28"/>
        </w:rPr>
        <w:t>2</w:t>
      </w:r>
      <w:r w:rsidR="00774764" w:rsidRPr="00031955">
        <w:rPr>
          <w:rFonts w:ascii="Times New Roman" w:hAnsi="Times New Roman" w:cs="Times New Roman"/>
          <w:sz w:val="28"/>
          <w:szCs w:val="28"/>
        </w:rPr>
        <w:t>2</w:t>
      </w:r>
      <w:r w:rsidR="00402BBC" w:rsidRPr="00031955">
        <w:rPr>
          <w:rFonts w:ascii="Times New Roman" w:hAnsi="Times New Roman" w:cs="Times New Roman"/>
          <w:sz w:val="28"/>
          <w:szCs w:val="28"/>
        </w:rPr>
        <w:t>.</w:t>
      </w:r>
      <w:r w:rsidR="00D15653" w:rsidRPr="00031955">
        <w:rPr>
          <w:rFonts w:ascii="Times New Roman" w:hAnsi="Times New Roman" w:cs="Times New Roman"/>
          <w:sz w:val="28"/>
          <w:szCs w:val="28"/>
        </w:rPr>
        <w:t> </w:t>
      </w:r>
      <w:r w:rsidR="00402BBC" w:rsidRPr="00031955">
        <w:rPr>
          <w:rFonts w:ascii="Times New Roman" w:hAnsi="Times New Roman" w:cs="Times New Roman"/>
          <w:sz w:val="28"/>
          <w:szCs w:val="28"/>
        </w:rPr>
        <w:t>Министерство и орган государственного финансового контроля осуществляют проверку соблюдения целей, условий и порядка предоставления субсидии, установленных настоящими Правилами.</w:t>
      </w:r>
    </w:p>
    <w:p w14:paraId="25FB9155" w14:textId="69E1D4D9" w:rsidR="00122255" w:rsidRPr="00031955" w:rsidRDefault="00792751" w:rsidP="00EC4F7A">
      <w:pPr>
        <w:pStyle w:val="ConsPlusNormal"/>
        <w:spacing w:line="360" w:lineRule="atLeast"/>
        <w:ind w:right="-143" w:firstLine="567"/>
        <w:contextualSpacing/>
        <w:jc w:val="both"/>
        <w:rPr>
          <w:rFonts w:ascii="Times New Roman" w:hAnsi="Times New Roman" w:cs="Times New Roman"/>
          <w:sz w:val="28"/>
          <w:szCs w:val="28"/>
        </w:rPr>
      </w:pPr>
      <w:r w:rsidRPr="00031955">
        <w:rPr>
          <w:rFonts w:ascii="Times New Roman" w:hAnsi="Times New Roman" w:cs="Times New Roman"/>
          <w:sz w:val="28"/>
          <w:szCs w:val="28"/>
        </w:rPr>
        <w:t>2</w:t>
      </w:r>
      <w:r w:rsidR="00774764" w:rsidRPr="00031955">
        <w:rPr>
          <w:rFonts w:ascii="Times New Roman" w:hAnsi="Times New Roman" w:cs="Times New Roman"/>
          <w:sz w:val="28"/>
          <w:szCs w:val="28"/>
        </w:rPr>
        <w:t>3</w:t>
      </w:r>
      <w:r w:rsidR="00D15653" w:rsidRPr="00031955">
        <w:rPr>
          <w:rFonts w:ascii="Times New Roman" w:hAnsi="Times New Roman" w:cs="Times New Roman"/>
          <w:sz w:val="28"/>
          <w:szCs w:val="28"/>
        </w:rPr>
        <w:t>. </w:t>
      </w:r>
      <w:r w:rsidR="00122255" w:rsidRPr="00031955">
        <w:rPr>
          <w:rFonts w:ascii="Times New Roman" w:hAnsi="Times New Roman" w:cs="Times New Roman"/>
          <w:sz w:val="28"/>
          <w:szCs w:val="28"/>
        </w:rPr>
        <w:t xml:space="preserve">В случае установления факта нарушения условий, целей и порядка </w:t>
      </w:r>
      <w:r w:rsidR="00122255" w:rsidRPr="00031955">
        <w:rPr>
          <w:rFonts w:ascii="Times New Roman" w:hAnsi="Times New Roman" w:cs="Times New Roman"/>
          <w:sz w:val="28"/>
          <w:szCs w:val="28"/>
        </w:rPr>
        <w:lastRenderedPageBreak/>
        <w:t>предоставления субсидии или недостижения значений результатов предоставления субсидии соответствующие средства подлежат возврату в доход федерального бюджета:</w:t>
      </w:r>
    </w:p>
    <w:p w14:paraId="78A639E7" w14:textId="5DAC2BCC" w:rsidR="00122255" w:rsidRPr="00122255" w:rsidRDefault="00122255" w:rsidP="00EC4F7A">
      <w:pPr>
        <w:pStyle w:val="ConsPlusNormal"/>
        <w:spacing w:line="360" w:lineRule="atLeast"/>
        <w:ind w:right="-143" w:firstLine="567"/>
        <w:contextualSpacing/>
        <w:jc w:val="both"/>
        <w:rPr>
          <w:rFonts w:ascii="Times New Roman" w:hAnsi="Times New Roman" w:cs="Times New Roman"/>
          <w:sz w:val="28"/>
          <w:szCs w:val="28"/>
        </w:rPr>
      </w:pPr>
      <w:r w:rsidRPr="00031955">
        <w:rPr>
          <w:rFonts w:ascii="Times New Roman" w:hAnsi="Times New Roman" w:cs="Times New Roman"/>
          <w:sz w:val="28"/>
          <w:szCs w:val="28"/>
        </w:rPr>
        <w:t>на основании требования Министерства в течение 30 календарных дней со дня получения соответствующего требования;</w:t>
      </w:r>
    </w:p>
    <w:p w14:paraId="1C085C0A" w14:textId="77777777" w:rsidR="00122255" w:rsidRPr="00122255" w:rsidRDefault="00122255" w:rsidP="00EC4F7A">
      <w:pPr>
        <w:pStyle w:val="ConsPlusNormal"/>
        <w:spacing w:line="360" w:lineRule="atLeast"/>
        <w:ind w:right="-143" w:firstLine="567"/>
        <w:contextualSpacing/>
        <w:jc w:val="both"/>
        <w:rPr>
          <w:rFonts w:ascii="Times New Roman" w:hAnsi="Times New Roman" w:cs="Times New Roman"/>
          <w:sz w:val="28"/>
          <w:szCs w:val="28"/>
        </w:rPr>
      </w:pPr>
      <w:r w:rsidRPr="00122255">
        <w:rPr>
          <w:rFonts w:ascii="Times New Roman" w:hAnsi="Times New Roman" w:cs="Times New Roman"/>
          <w:sz w:val="28"/>
          <w:szCs w:val="28"/>
        </w:rPr>
        <w:t>на основании представления и предписания органа государственного финансового контроля в срок, установленный в соответствии с бюджетным законодательством Российской Федерации.</w:t>
      </w:r>
    </w:p>
    <w:p w14:paraId="4C9E7773" w14:textId="37D22AA3" w:rsidR="00122255" w:rsidRDefault="00122255" w:rsidP="00EC4F7A">
      <w:pPr>
        <w:pStyle w:val="ConsPlusNormal"/>
        <w:spacing w:line="360" w:lineRule="atLeast"/>
        <w:ind w:right="-143" w:firstLine="567"/>
        <w:contextualSpacing/>
        <w:jc w:val="both"/>
        <w:rPr>
          <w:rFonts w:ascii="Times New Roman" w:hAnsi="Times New Roman" w:cs="Times New Roman"/>
          <w:sz w:val="28"/>
          <w:szCs w:val="28"/>
        </w:rPr>
      </w:pPr>
      <w:r w:rsidRPr="00122255">
        <w:rPr>
          <w:rFonts w:ascii="Times New Roman" w:hAnsi="Times New Roman" w:cs="Times New Roman"/>
          <w:sz w:val="28"/>
          <w:szCs w:val="28"/>
        </w:rPr>
        <w:t xml:space="preserve">При этом </w:t>
      </w:r>
      <w:r w:rsidR="00402BBC">
        <w:rPr>
          <w:rFonts w:ascii="Times New Roman" w:hAnsi="Times New Roman" w:cs="Times New Roman"/>
          <w:sz w:val="28"/>
          <w:szCs w:val="28"/>
        </w:rPr>
        <w:t>российская кредитная организация</w:t>
      </w:r>
      <w:r w:rsidRPr="00122255">
        <w:rPr>
          <w:rFonts w:ascii="Times New Roman" w:hAnsi="Times New Roman" w:cs="Times New Roman"/>
          <w:sz w:val="28"/>
          <w:szCs w:val="28"/>
        </w:rPr>
        <w:t xml:space="preserve"> обязан</w:t>
      </w:r>
      <w:r w:rsidR="00402BBC">
        <w:rPr>
          <w:rFonts w:ascii="Times New Roman" w:hAnsi="Times New Roman" w:cs="Times New Roman"/>
          <w:sz w:val="28"/>
          <w:szCs w:val="28"/>
        </w:rPr>
        <w:t>а</w:t>
      </w:r>
      <w:r w:rsidRPr="00122255">
        <w:rPr>
          <w:rFonts w:ascii="Times New Roman" w:hAnsi="Times New Roman" w:cs="Times New Roman"/>
          <w:sz w:val="28"/>
          <w:szCs w:val="28"/>
        </w:rPr>
        <w:t xml:space="preserve"> уплатить пеню, размер которой составляет одну трехсотую ключевой ставки Центрального банка Российской Федерации, действующей на день начала начисления пени, от суммы субсидии, использованной с нарушением целей или условий ее получения.</w:t>
      </w:r>
    </w:p>
    <w:p w14:paraId="5A5D8C80" w14:textId="77777777" w:rsidR="00AA17DD" w:rsidRDefault="00AA17DD" w:rsidP="00EC4F7A">
      <w:pPr>
        <w:pStyle w:val="ConsPlusNormal"/>
        <w:spacing w:line="360" w:lineRule="atLeast"/>
        <w:ind w:right="-143" w:firstLine="567"/>
        <w:contextualSpacing/>
        <w:jc w:val="both"/>
        <w:rPr>
          <w:rFonts w:ascii="Times New Roman" w:hAnsi="Times New Roman" w:cs="Times New Roman"/>
          <w:sz w:val="28"/>
          <w:szCs w:val="28"/>
        </w:rPr>
      </w:pPr>
    </w:p>
    <w:p w14:paraId="51E3F054" w14:textId="77777777" w:rsidR="00AA17DD" w:rsidRDefault="00AA17DD" w:rsidP="00EC4F7A">
      <w:pPr>
        <w:pStyle w:val="ConsPlusNormal"/>
        <w:spacing w:line="360" w:lineRule="atLeast"/>
        <w:ind w:right="-143" w:firstLine="567"/>
        <w:contextualSpacing/>
        <w:jc w:val="both"/>
        <w:rPr>
          <w:rFonts w:ascii="Times New Roman" w:hAnsi="Times New Roman" w:cs="Times New Roman"/>
          <w:sz w:val="28"/>
          <w:szCs w:val="28"/>
        </w:rPr>
      </w:pPr>
    </w:p>
    <w:p w14:paraId="30879A96" w14:textId="77777777" w:rsidR="00AA17DD" w:rsidRDefault="00AA17DD" w:rsidP="00EC4F7A">
      <w:pPr>
        <w:pStyle w:val="ConsPlusNormal"/>
        <w:spacing w:line="360" w:lineRule="atLeast"/>
        <w:ind w:right="-143" w:firstLine="567"/>
        <w:contextualSpacing/>
        <w:jc w:val="both"/>
        <w:rPr>
          <w:rFonts w:ascii="Times New Roman" w:hAnsi="Times New Roman" w:cs="Times New Roman"/>
          <w:sz w:val="28"/>
          <w:szCs w:val="28"/>
        </w:rPr>
      </w:pPr>
    </w:p>
    <w:p w14:paraId="2F2755C4" w14:textId="77777777" w:rsidR="00AA17DD" w:rsidRDefault="00AA17DD" w:rsidP="00EC4F7A">
      <w:pPr>
        <w:pStyle w:val="ConsPlusNormal"/>
        <w:spacing w:line="360" w:lineRule="atLeast"/>
        <w:ind w:right="-143" w:firstLine="567"/>
        <w:contextualSpacing/>
        <w:jc w:val="both"/>
        <w:rPr>
          <w:rFonts w:ascii="Times New Roman" w:hAnsi="Times New Roman" w:cs="Times New Roman"/>
          <w:sz w:val="28"/>
          <w:szCs w:val="28"/>
        </w:rPr>
      </w:pPr>
    </w:p>
    <w:p w14:paraId="13120E95" w14:textId="77777777" w:rsidR="00AA17DD" w:rsidRDefault="00AA17DD" w:rsidP="00EC4F7A">
      <w:pPr>
        <w:pStyle w:val="ConsPlusNormal"/>
        <w:spacing w:line="360" w:lineRule="atLeast"/>
        <w:ind w:right="-143" w:firstLine="567"/>
        <w:contextualSpacing/>
        <w:jc w:val="both"/>
        <w:rPr>
          <w:rFonts w:ascii="Times New Roman" w:hAnsi="Times New Roman" w:cs="Times New Roman"/>
          <w:sz w:val="28"/>
          <w:szCs w:val="28"/>
        </w:rPr>
      </w:pPr>
    </w:p>
    <w:p w14:paraId="36C61D75" w14:textId="77777777" w:rsidR="00AA17DD" w:rsidRDefault="00AA17DD" w:rsidP="00EC4F7A">
      <w:pPr>
        <w:pStyle w:val="ConsPlusNormal"/>
        <w:spacing w:line="360" w:lineRule="atLeast"/>
        <w:ind w:right="-143" w:firstLine="567"/>
        <w:contextualSpacing/>
        <w:jc w:val="both"/>
        <w:rPr>
          <w:rFonts w:ascii="Times New Roman" w:hAnsi="Times New Roman" w:cs="Times New Roman"/>
          <w:sz w:val="28"/>
          <w:szCs w:val="28"/>
        </w:rPr>
      </w:pPr>
    </w:p>
    <w:p w14:paraId="6964D53D" w14:textId="77777777" w:rsidR="00AA17DD" w:rsidRDefault="00AA17DD" w:rsidP="00EC4F7A">
      <w:pPr>
        <w:pStyle w:val="ConsPlusNormal"/>
        <w:spacing w:line="360" w:lineRule="atLeast"/>
        <w:ind w:right="-143" w:firstLine="567"/>
        <w:contextualSpacing/>
        <w:jc w:val="both"/>
        <w:rPr>
          <w:rFonts w:ascii="Times New Roman" w:hAnsi="Times New Roman" w:cs="Times New Roman"/>
          <w:sz w:val="28"/>
          <w:szCs w:val="28"/>
        </w:rPr>
      </w:pPr>
    </w:p>
    <w:p w14:paraId="5C5566CA" w14:textId="77777777" w:rsidR="00AA17DD" w:rsidRDefault="00AA17DD" w:rsidP="00EC4F7A">
      <w:pPr>
        <w:pStyle w:val="ConsPlusNormal"/>
        <w:spacing w:line="360" w:lineRule="atLeast"/>
        <w:ind w:right="-143" w:firstLine="567"/>
        <w:contextualSpacing/>
        <w:jc w:val="both"/>
        <w:rPr>
          <w:rFonts w:ascii="Times New Roman" w:hAnsi="Times New Roman" w:cs="Times New Roman"/>
          <w:sz w:val="28"/>
          <w:szCs w:val="28"/>
        </w:rPr>
      </w:pPr>
    </w:p>
    <w:p w14:paraId="5D423EB0" w14:textId="77777777" w:rsidR="00AA17DD" w:rsidRDefault="00AA17DD" w:rsidP="00EC4F7A">
      <w:pPr>
        <w:pStyle w:val="ConsPlusNormal"/>
        <w:spacing w:line="360" w:lineRule="atLeast"/>
        <w:ind w:right="-143" w:firstLine="567"/>
        <w:contextualSpacing/>
        <w:jc w:val="both"/>
        <w:rPr>
          <w:rFonts w:ascii="Times New Roman" w:hAnsi="Times New Roman" w:cs="Times New Roman"/>
          <w:sz w:val="28"/>
          <w:szCs w:val="28"/>
        </w:rPr>
      </w:pPr>
    </w:p>
    <w:p w14:paraId="54E07715" w14:textId="42455272" w:rsidR="00D15653" w:rsidRDefault="00D15653" w:rsidP="00122255">
      <w:pPr>
        <w:spacing w:after="0"/>
        <w:ind w:firstLine="708"/>
        <w:jc w:val="both"/>
        <w:rPr>
          <w:rFonts w:ascii="Times New Roman" w:hAnsi="Times New Roman" w:cs="Times New Roman"/>
          <w:sz w:val="28"/>
          <w:szCs w:val="28"/>
        </w:rPr>
      </w:pPr>
    </w:p>
    <w:p w14:paraId="7878B5E1" w14:textId="49E66A1B" w:rsidR="00D15653" w:rsidRDefault="00D15653" w:rsidP="00122255">
      <w:pPr>
        <w:spacing w:after="0"/>
        <w:ind w:firstLine="708"/>
        <w:jc w:val="both"/>
        <w:rPr>
          <w:rFonts w:ascii="Times New Roman" w:hAnsi="Times New Roman" w:cs="Times New Roman"/>
          <w:sz w:val="28"/>
          <w:szCs w:val="28"/>
        </w:rPr>
      </w:pPr>
    </w:p>
    <w:p w14:paraId="278160E8" w14:textId="296F689E" w:rsidR="00D15653" w:rsidRDefault="00D15653" w:rsidP="00122255">
      <w:pPr>
        <w:spacing w:after="0"/>
        <w:ind w:firstLine="708"/>
        <w:jc w:val="both"/>
        <w:rPr>
          <w:rFonts w:ascii="Times New Roman" w:hAnsi="Times New Roman" w:cs="Times New Roman"/>
          <w:sz w:val="28"/>
          <w:szCs w:val="28"/>
        </w:rPr>
      </w:pPr>
    </w:p>
    <w:p w14:paraId="320D420D" w14:textId="77777777" w:rsidR="00D15653" w:rsidRPr="000D0D03" w:rsidRDefault="00D15653" w:rsidP="00122255">
      <w:pPr>
        <w:spacing w:after="0"/>
        <w:ind w:firstLine="708"/>
        <w:jc w:val="both"/>
        <w:rPr>
          <w:rFonts w:ascii="Times New Roman" w:hAnsi="Times New Roman" w:cs="Times New Roman"/>
          <w:sz w:val="28"/>
          <w:szCs w:val="28"/>
        </w:rPr>
      </w:pPr>
    </w:p>
    <w:p w14:paraId="2E50E9F0" w14:textId="77777777" w:rsidR="00DC1086" w:rsidRDefault="00DC1086" w:rsidP="0030021B">
      <w:pPr>
        <w:spacing w:after="0"/>
        <w:ind w:firstLine="708"/>
        <w:jc w:val="both"/>
        <w:rPr>
          <w:rFonts w:ascii="Times New Roman" w:hAnsi="Times New Roman" w:cs="Times New Roman"/>
          <w:sz w:val="28"/>
          <w:szCs w:val="28"/>
        </w:rPr>
      </w:pPr>
    </w:p>
    <w:p w14:paraId="07EE3A06" w14:textId="77777777" w:rsidR="00D15653" w:rsidRDefault="00D15653" w:rsidP="0030021B">
      <w:pPr>
        <w:spacing w:after="0"/>
        <w:ind w:firstLine="708"/>
        <w:jc w:val="both"/>
        <w:rPr>
          <w:rFonts w:ascii="Times New Roman" w:hAnsi="Times New Roman" w:cs="Times New Roman"/>
          <w:sz w:val="28"/>
          <w:szCs w:val="28"/>
        </w:rPr>
        <w:sectPr w:rsidR="00D15653" w:rsidSect="00B9409C">
          <w:pgSz w:w="11906" w:h="16838"/>
          <w:pgMar w:top="567" w:right="1418" w:bottom="1418" w:left="1418" w:header="709" w:footer="709" w:gutter="0"/>
          <w:pgNumType w:start="1"/>
          <w:cols w:space="708"/>
          <w:titlePg/>
          <w:docGrid w:linePitch="360"/>
        </w:sectPr>
      </w:pPr>
    </w:p>
    <w:p w14:paraId="545D253A" w14:textId="0D59687B" w:rsidR="004507F5" w:rsidRDefault="00D15653" w:rsidP="00F26FE4">
      <w:pPr>
        <w:spacing w:after="0"/>
        <w:ind w:left="8222"/>
        <w:jc w:val="both"/>
        <w:rPr>
          <w:rFonts w:ascii="Times New Roman" w:hAnsi="Times New Roman" w:cs="Times New Roman"/>
          <w:sz w:val="28"/>
          <w:szCs w:val="28"/>
        </w:rPr>
      </w:pPr>
      <w:bookmarkStart w:id="12" w:name="_Hlk100653778"/>
      <w:r>
        <w:rPr>
          <w:rFonts w:ascii="Times New Roman" w:hAnsi="Times New Roman" w:cs="Times New Roman"/>
          <w:sz w:val="28"/>
          <w:szCs w:val="28"/>
        </w:rPr>
        <w:lastRenderedPageBreak/>
        <w:t>ПРИЛОЖЕНИЕ</w:t>
      </w:r>
      <w:r w:rsidR="00F26FE4">
        <w:rPr>
          <w:rFonts w:ascii="Times New Roman" w:hAnsi="Times New Roman" w:cs="Times New Roman"/>
          <w:sz w:val="28"/>
          <w:szCs w:val="28"/>
        </w:rPr>
        <w:t xml:space="preserve"> № 1</w:t>
      </w:r>
    </w:p>
    <w:p w14:paraId="1DF9716C" w14:textId="3CE97B8E" w:rsidR="00D15653" w:rsidRDefault="00D15653" w:rsidP="00F26FE4">
      <w:pPr>
        <w:spacing w:after="0" w:line="240" w:lineRule="auto"/>
        <w:ind w:left="8222"/>
        <w:jc w:val="both"/>
        <w:rPr>
          <w:rFonts w:ascii="Times New Roman" w:hAnsi="Times New Roman" w:cs="Times New Roman"/>
          <w:sz w:val="28"/>
          <w:szCs w:val="28"/>
        </w:rPr>
      </w:pPr>
      <w:r>
        <w:rPr>
          <w:rFonts w:ascii="Times New Roman" w:hAnsi="Times New Roman" w:cs="Times New Roman"/>
          <w:sz w:val="28"/>
          <w:szCs w:val="28"/>
        </w:rPr>
        <w:t xml:space="preserve">к </w:t>
      </w:r>
      <w:r w:rsidRPr="00D15653">
        <w:rPr>
          <w:rFonts w:ascii="Times New Roman" w:hAnsi="Times New Roman" w:cs="Times New Roman"/>
          <w:sz w:val="28"/>
          <w:szCs w:val="28"/>
        </w:rPr>
        <w:t>П</w:t>
      </w:r>
      <w:r>
        <w:rPr>
          <w:rFonts w:ascii="Times New Roman" w:hAnsi="Times New Roman" w:cs="Times New Roman"/>
          <w:sz w:val="28"/>
          <w:szCs w:val="28"/>
        </w:rPr>
        <w:t xml:space="preserve">равилам </w:t>
      </w:r>
      <w:r w:rsidRPr="00D15653">
        <w:rPr>
          <w:rFonts w:ascii="Times New Roman" w:hAnsi="Times New Roman" w:cs="Times New Roman"/>
          <w:sz w:val="28"/>
          <w:szCs w:val="28"/>
        </w:rPr>
        <w:t>предоставления из федерального бюджета субсидий российским кредитным организациям на возмещение недополученных ими доходов по кредитам, выданным юридическим лицам, реализующим инвестиционные проекты в области обращения с отходами, по льготной ставке</w:t>
      </w:r>
    </w:p>
    <w:bookmarkEnd w:id="12"/>
    <w:p w14:paraId="431DEF90" w14:textId="34530AEB" w:rsidR="00D957A7" w:rsidRDefault="00D957A7" w:rsidP="0030021B">
      <w:pPr>
        <w:spacing w:after="0"/>
        <w:ind w:firstLine="708"/>
        <w:jc w:val="both"/>
        <w:rPr>
          <w:rFonts w:ascii="Times New Roman" w:hAnsi="Times New Roman" w:cs="Times New Roman"/>
          <w:sz w:val="28"/>
          <w:szCs w:val="28"/>
        </w:rPr>
      </w:pPr>
    </w:p>
    <w:p w14:paraId="6588C853" w14:textId="77777777" w:rsidR="009A29C7" w:rsidRDefault="00D15653" w:rsidP="009A29C7">
      <w:pPr>
        <w:spacing w:after="0"/>
        <w:jc w:val="center"/>
        <w:rPr>
          <w:rFonts w:ascii="Times New Roman" w:hAnsi="Times New Roman" w:cs="Times New Roman"/>
          <w:sz w:val="28"/>
          <w:szCs w:val="28"/>
        </w:rPr>
      </w:pPr>
      <w:r>
        <w:rPr>
          <w:rFonts w:ascii="Times New Roman" w:hAnsi="Times New Roman" w:cs="Times New Roman"/>
          <w:sz w:val="28"/>
          <w:szCs w:val="28"/>
        </w:rPr>
        <w:t>Р</w:t>
      </w:r>
      <w:r w:rsidRPr="00D15653">
        <w:rPr>
          <w:rFonts w:ascii="Times New Roman" w:hAnsi="Times New Roman" w:cs="Times New Roman"/>
          <w:sz w:val="28"/>
          <w:szCs w:val="28"/>
        </w:rPr>
        <w:t>еестр инвесторов, с которыми заключены кредитные договоры</w:t>
      </w:r>
      <w:r w:rsidR="00E4194A">
        <w:rPr>
          <w:rFonts w:ascii="Times New Roman" w:hAnsi="Times New Roman" w:cs="Times New Roman"/>
          <w:sz w:val="28"/>
          <w:szCs w:val="28"/>
        </w:rPr>
        <w:t xml:space="preserve"> </w:t>
      </w:r>
      <w:r w:rsidR="003F0640">
        <w:rPr>
          <w:rFonts w:ascii="Times New Roman" w:hAnsi="Times New Roman" w:cs="Times New Roman"/>
          <w:sz w:val="28"/>
          <w:szCs w:val="28"/>
        </w:rPr>
        <w:t>российской кредитной организацией</w:t>
      </w:r>
      <w:r w:rsidR="00662F41">
        <w:rPr>
          <w:rFonts w:ascii="Times New Roman" w:hAnsi="Times New Roman" w:cs="Times New Roman"/>
          <w:sz w:val="28"/>
          <w:szCs w:val="28"/>
        </w:rPr>
        <w:t xml:space="preserve">, </w:t>
      </w:r>
    </w:p>
    <w:p w14:paraId="2CC5CA68" w14:textId="2CFB2A0F" w:rsidR="00D957A7" w:rsidRDefault="00662F41" w:rsidP="009A29C7">
      <w:pPr>
        <w:spacing w:after="0"/>
        <w:jc w:val="center"/>
        <w:rPr>
          <w:rFonts w:ascii="Times New Roman" w:hAnsi="Times New Roman" w:cs="Times New Roman"/>
          <w:sz w:val="28"/>
          <w:szCs w:val="28"/>
        </w:rPr>
      </w:pPr>
      <w:r>
        <w:rPr>
          <w:rFonts w:ascii="Times New Roman" w:hAnsi="Times New Roman" w:cs="Times New Roman"/>
          <w:sz w:val="28"/>
          <w:szCs w:val="28"/>
        </w:rPr>
        <w:t xml:space="preserve">по состоянию на </w:t>
      </w:r>
      <w:r w:rsidR="007C0D33" w:rsidRPr="00F66A49">
        <w:rPr>
          <w:rFonts w:ascii="Times New Roman" w:hAnsi="Times New Roman" w:cs="Times New Roman"/>
          <w:b/>
          <w:bCs/>
          <w:color w:val="000000"/>
          <w:szCs w:val="28"/>
        </w:rPr>
        <w:t>"</w:t>
      </w:r>
      <w:r>
        <w:rPr>
          <w:rFonts w:ascii="Times New Roman" w:hAnsi="Times New Roman" w:cs="Times New Roman"/>
          <w:sz w:val="28"/>
          <w:szCs w:val="28"/>
        </w:rPr>
        <w:t>____</w:t>
      </w:r>
      <w:r w:rsidR="007C0D33" w:rsidRPr="00F66A49">
        <w:rPr>
          <w:rFonts w:ascii="Times New Roman" w:hAnsi="Times New Roman" w:cs="Times New Roman"/>
          <w:b/>
          <w:bCs/>
          <w:color w:val="000000"/>
          <w:szCs w:val="28"/>
        </w:rPr>
        <w:t>"</w:t>
      </w:r>
      <w:r>
        <w:rPr>
          <w:rFonts w:ascii="Times New Roman" w:hAnsi="Times New Roman" w:cs="Times New Roman"/>
          <w:sz w:val="28"/>
          <w:szCs w:val="28"/>
        </w:rPr>
        <w:t xml:space="preserve"> _______г.</w:t>
      </w:r>
    </w:p>
    <w:p w14:paraId="1F186FF5" w14:textId="77777777" w:rsidR="00496629" w:rsidRDefault="00496629" w:rsidP="00B4239B">
      <w:pPr>
        <w:spacing w:after="0"/>
        <w:jc w:val="center"/>
        <w:rPr>
          <w:rFonts w:ascii="Times New Roman" w:hAnsi="Times New Roman" w:cs="Times New Roman"/>
          <w:sz w:val="28"/>
          <w:szCs w:val="28"/>
        </w:rPr>
      </w:pPr>
    </w:p>
    <w:tbl>
      <w:tblPr>
        <w:tblW w:w="14903" w:type="dxa"/>
        <w:tblLook w:val="04A0" w:firstRow="1" w:lastRow="0" w:firstColumn="1" w:lastColumn="0" w:noHBand="0" w:noVBand="1"/>
      </w:tblPr>
      <w:tblGrid>
        <w:gridCol w:w="14903"/>
      </w:tblGrid>
      <w:tr w:rsidR="00233308" w:rsidRPr="00233308" w14:paraId="3598DE77" w14:textId="77777777" w:rsidTr="00B4239B">
        <w:trPr>
          <w:trHeight w:val="483"/>
        </w:trPr>
        <w:tc>
          <w:tcPr>
            <w:tcW w:w="14903" w:type="dxa"/>
            <w:tcBorders>
              <w:top w:val="nil"/>
              <w:left w:val="nil"/>
              <w:bottom w:val="nil"/>
              <w:right w:val="nil"/>
            </w:tcBorders>
            <w:shd w:val="clear" w:color="auto" w:fill="auto"/>
            <w:noWrap/>
            <w:vAlign w:val="bottom"/>
            <w:hideMark/>
          </w:tcPr>
          <w:p w14:paraId="452EF5CF" w14:textId="77777777" w:rsidR="00233308" w:rsidRPr="00B4239B" w:rsidRDefault="00233308" w:rsidP="00233308">
            <w:pPr>
              <w:spacing w:after="0" w:line="240" w:lineRule="auto"/>
              <w:rPr>
                <w:rFonts w:ascii="Times New Roman" w:eastAsia="Times New Roman" w:hAnsi="Times New Roman" w:cs="Times New Roman"/>
                <w:sz w:val="28"/>
                <w:szCs w:val="28"/>
                <w:lang w:eastAsia="ru-RU"/>
              </w:rPr>
            </w:pPr>
            <w:r w:rsidRPr="00B4239B">
              <w:rPr>
                <w:rFonts w:ascii="Times New Roman" w:eastAsia="Times New Roman" w:hAnsi="Times New Roman" w:cs="Times New Roman"/>
                <w:sz w:val="28"/>
                <w:szCs w:val="28"/>
                <w:lang w:eastAsia="ru-RU"/>
              </w:rPr>
              <w:t>Наименование российской кредитной организации</w:t>
            </w:r>
          </w:p>
        </w:tc>
      </w:tr>
      <w:tr w:rsidR="00233308" w:rsidRPr="00233308" w14:paraId="15F32706" w14:textId="77777777" w:rsidTr="00B4239B">
        <w:trPr>
          <w:trHeight w:val="483"/>
        </w:trPr>
        <w:tc>
          <w:tcPr>
            <w:tcW w:w="14903" w:type="dxa"/>
            <w:tcBorders>
              <w:top w:val="nil"/>
              <w:left w:val="nil"/>
              <w:bottom w:val="nil"/>
              <w:right w:val="nil"/>
            </w:tcBorders>
            <w:shd w:val="clear" w:color="auto" w:fill="auto"/>
            <w:noWrap/>
            <w:vAlign w:val="bottom"/>
            <w:hideMark/>
          </w:tcPr>
          <w:p w14:paraId="449B5405" w14:textId="77777777" w:rsidR="00233308" w:rsidRPr="00B4239B" w:rsidRDefault="00233308" w:rsidP="00233308">
            <w:pPr>
              <w:spacing w:after="0" w:line="240" w:lineRule="auto"/>
              <w:rPr>
                <w:rFonts w:ascii="Times New Roman" w:eastAsia="Times New Roman" w:hAnsi="Times New Roman" w:cs="Times New Roman"/>
                <w:sz w:val="28"/>
                <w:szCs w:val="28"/>
                <w:lang w:eastAsia="ru-RU"/>
              </w:rPr>
            </w:pPr>
            <w:r w:rsidRPr="00B4239B">
              <w:rPr>
                <w:rFonts w:ascii="Times New Roman" w:eastAsia="Times New Roman" w:hAnsi="Times New Roman" w:cs="Times New Roman"/>
                <w:sz w:val="28"/>
                <w:szCs w:val="28"/>
                <w:lang w:eastAsia="ru-RU"/>
              </w:rPr>
              <w:t>БИК российской кредитной организации</w:t>
            </w:r>
          </w:p>
        </w:tc>
      </w:tr>
      <w:tr w:rsidR="00233308" w:rsidRPr="00233308" w14:paraId="4F55921D" w14:textId="77777777" w:rsidTr="00B4239B">
        <w:trPr>
          <w:trHeight w:val="483"/>
        </w:trPr>
        <w:tc>
          <w:tcPr>
            <w:tcW w:w="14903" w:type="dxa"/>
            <w:tcBorders>
              <w:top w:val="nil"/>
              <w:left w:val="nil"/>
              <w:bottom w:val="nil"/>
              <w:right w:val="nil"/>
            </w:tcBorders>
            <w:shd w:val="clear" w:color="auto" w:fill="auto"/>
            <w:noWrap/>
            <w:vAlign w:val="bottom"/>
            <w:hideMark/>
          </w:tcPr>
          <w:p w14:paraId="2C2CD78A" w14:textId="3F485A23" w:rsidR="00B4239B" w:rsidRPr="00B4239B" w:rsidRDefault="00233308" w:rsidP="00B4239B">
            <w:pPr>
              <w:spacing w:after="0" w:line="240" w:lineRule="auto"/>
              <w:rPr>
                <w:rFonts w:ascii="Times New Roman" w:eastAsia="Times New Roman" w:hAnsi="Times New Roman" w:cs="Times New Roman"/>
                <w:sz w:val="28"/>
                <w:szCs w:val="28"/>
                <w:lang w:eastAsia="ru-RU"/>
              </w:rPr>
            </w:pPr>
            <w:r w:rsidRPr="00B4239B">
              <w:rPr>
                <w:rFonts w:ascii="Times New Roman" w:eastAsia="Times New Roman" w:hAnsi="Times New Roman" w:cs="Times New Roman"/>
                <w:sz w:val="28"/>
                <w:szCs w:val="28"/>
                <w:lang w:eastAsia="ru-RU"/>
              </w:rPr>
              <w:t>ИНН российской кредитной организации</w:t>
            </w:r>
          </w:p>
        </w:tc>
      </w:tr>
    </w:tbl>
    <w:p w14:paraId="43A47040" w14:textId="16731F4B" w:rsidR="00233308" w:rsidRDefault="00233308" w:rsidP="0030021B">
      <w:pPr>
        <w:spacing w:after="0"/>
        <w:ind w:firstLine="708"/>
        <w:jc w:val="both"/>
        <w:rPr>
          <w:rFonts w:ascii="Times New Roman" w:hAnsi="Times New Roman" w:cs="Times New Roman"/>
          <w:sz w:val="28"/>
          <w:szCs w:val="28"/>
        </w:rPr>
      </w:pPr>
    </w:p>
    <w:tbl>
      <w:tblPr>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1649"/>
        <w:gridCol w:w="1235"/>
        <w:gridCol w:w="1235"/>
        <w:gridCol w:w="1797"/>
        <w:gridCol w:w="1565"/>
        <w:gridCol w:w="1565"/>
        <w:gridCol w:w="1814"/>
        <w:gridCol w:w="1692"/>
        <w:gridCol w:w="1692"/>
      </w:tblGrid>
      <w:tr w:rsidR="00024911" w:rsidRPr="001C643F" w14:paraId="4EE81ECA" w14:textId="120AE7A0" w:rsidTr="00024911">
        <w:trPr>
          <w:trHeight w:val="439"/>
        </w:trPr>
        <w:tc>
          <w:tcPr>
            <w:tcW w:w="617" w:type="dxa"/>
            <w:vMerge w:val="restart"/>
            <w:shd w:val="clear" w:color="auto" w:fill="auto"/>
            <w:vAlign w:val="center"/>
            <w:hideMark/>
          </w:tcPr>
          <w:p w14:paraId="79C684AB" w14:textId="77777777" w:rsidR="00024911" w:rsidRPr="00B4239B" w:rsidRDefault="00024911">
            <w:pPr>
              <w:spacing w:after="0" w:line="240" w:lineRule="auto"/>
              <w:jc w:val="center"/>
              <w:rPr>
                <w:rFonts w:ascii="Times New Roman" w:eastAsia="Times New Roman" w:hAnsi="Times New Roman" w:cs="Times New Roman"/>
                <w:sz w:val="24"/>
                <w:szCs w:val="24"/>
                <w:lang w:eastAsia="ru-RU"/>
              </w:rPr>
            </w:pPr>
            <w:r w:rsidRPr="00B4239B">
              <w:rPr>
                <w:rFonts w:ascii="Times New Roman" w:eastAsia="Times New Roman" w:hAnsi="Times New Roman" w:cs="Times New Roman"/>
                <w:sz w:val="24"/>
                <w:szCs w:val="24"/>
                <w:lang w:eastAsia="ru-RU"/>
              </w:rPr>
              <w:t>№</w:t>
            </w:r>
            <w:r w:rsidRPr="00B4239B">
              <w:rPr>
                <w:rFonts w:ascii="Times New Roman" w:eastAsia="Times New Roman" w:hAnsi="Times New Roman" w:cs="Times New Roman"/>
                <w:sz w:val="24"/>
                <w:szCs w:val="24"/>
                <w:lang w:eastAsia="ru-RU"/>
              </w:rPr>
              <w:br w:type="page"/>
              <w:t>п/п</w:t>
            </w:r>
          </w:p>
        </w:tc>
        <w:tc>
          <w:tcPr>
            <w:tcW w:w="4194" w:type="dxa"/>
            <w:gridSpan w:val="4"/>
            <w:shd w:val="clear" w:color="auto" w:fill="auto"/>
            <w:vAlign w:val="center"/>
            <w:hideMark/>
          </w:tcPr>
          <w:p w14:paraId="4FDC8929" w14:textId="4F72A075" w:rsidR="00024911" w:rsidRPr="00B4239B" w:rsidRDefault="00024911">
            <w:pPr>
              <w:spacing w:after="0" w:line="240" w:lineRule="auto"/>
              <w:jc w:val="center"/>
              <w:rPr>
                <w:rFonts w:ascii="Times New Roman" w:eastAsia="Times New Roman" w:hAnsi="Times New Roman" w:cs="Times New Roman"/>
                <w:sz w:val="24"/>
                <w:szCs w:val="24"/>
                <w:lang w:eastAsia="ru-RU"/>
              </w:rPr>
            </w:pPr>
            <w:r w:rsidRPr="00B4239B">
              <w:rPr>
                <w:rFonts w:ascii="Times New Roman" w:eastAsia="Times New Roman" w:hAnsi="Times New Roman" w:cs="Times New Roman"/>
                <w:sz w:val="24"/>
                <w:szCs w:val="24"/>
                <w:lang w:eastAsia="ru-RU"/>
              </w:rPr>
              <w:t>Сведения о</w:t>
            </w:r>
            <w:r>
              <w:rPr>
                <w:rFonts w:ascii="Times New Roman" w:eastAsia="Times New Roman" w:hAnsi="Times New Roman" w:cs="Times New Roman"/>
                <w:sz w:val="24"/>
                <w:szCs w:val="24"/>
                <w:lang w:eastAsia="ru-RU"/>
              </w:rPr>
              <w:t>б инвесторе</w:t>
            </w:r>
          </w:p>
        </w:tc>
        <w:tc>
          <w:tcPr>
            <w:tcW w:w="5859" w:type="dxa"/>
            <w:gridSpan w:val="5"/>
            <w:shd w:val="clear" w:color="auto" w:fill="auto"/>
            <w:vAlign w:val="center"/>
            <w:hideMark/>
          </w:tcPr>
          <w:p w14:paraId="5A86B93E" w14:textId="77777777" w:rsidR="00024911" w:rsidRPr="00B4239B" w:rsidRDefault="00024911">
            <w:pPr>
              <w:spacing w:after="0" w:line="240" w:lineRule="auto"/>
              <w:jc w:val="center"/>
              <w:rPr>
                <w:rFonts w:ascii="Times New Roman" w:eastAsia="Times New Roman" w:hAnsi="Times New Roman" w:cs="Times New Roman"/>
                <w:sz w:val="24"/>
                <w:szCs w:val="24"/>
                <w:lang w:eastAsia="ru-RU"/>
              </w:rPr>
            </w:pPr>
            <w:r w:rsidRPr="00B4239B">
              <w:rPr>
                <w:rFonts w:ascii="Times New Roman" w:eastAsia="Times New Roman" w:hAnsi="Times New Roman" w:cs="Times New Roman"/>
                <w:sz w:val="24"/>
                <w:szCs w:val="24"/>
                <w:lang w:eastAsia="ru-RU"/>
              </w:rPr>
              <w:t>Сведения о кредитном договоре (соглашении)</w:t>
            </w:r>
          </w:p>
        </w:tc>
      </w:tr>
      <w:tr w:rsidR="00881D18" w:rsidRPr="001C643F" w14:paraId="3849BF86" w14:textId="7B13A889" w:rsidTr="00024911">
        <w:trPr>
          <w:trHeight w:val="1827"/>
        </w:trPr>
        <w:tc>
          <w:tcPr>
            <w:tcW w:w="617" w:type="dxa"/>
            <w:vMerge/>
            <w:vAlign w:val="center"/>
            <w:hideMark/>
          </w:tcPr>
          <w:p w14:paraId="39F211F6" w14:textId="77777777" w:rsidR="00024911" w:rsidRPr="00B4239B" w:rsidRDefault="00024911">
            <w:pPr>
              <w:spacing w:after="0" w:line="240" w:lineRule="auto"/>
              <w:rPr>
                <w:rFonts w:ascii="Times New Roman" w:eastAsia="Times New Roman" w:hAnsi="Times New Roman" w:cs="Times New Roman"/>
                <w:sz w:val="24"/>
                <w:szCs w:val="24"/>
                <w:lang w:eastAsia="ru-RU"/>
              </w:rPr>
            </w:pPr>
          </w:p>
        </w:tc>
        <w:tc>
          <w:tcPr>
            <w:tcW w:w="1160" w:type="dxa"/>
            <w:shd w:val="clear" w:color="auto" w:fill="auto"/>
            <w:vAlign w:val="center"/>
            <w:hideMark/>
          </w:tcPr>
          <w:p w14:paraId="16A7D765" w14:textId="77777777" w:rsidR="00024911" w:rsidRPr="00B4239B" w:rsidRDefault="00024911">
            <w:pPr>
              <w:spacing w:after="0" w:line="240" w:lineRule="auto"/>
              <w:jc w:val="center"/>
              <w:rPr>
                <w:rFonts w:ascii="Times New Roman" w:eastAsia="Times New Roman" w:hAnsi="Times New Roman" w:cs="Times New Roman"/>
                <w:sz w:val="24"/>
                <w:szCs w:val="24"/>
                <w:lang w:eastAsia="ru-RU"/>
              </w:rPr>
            </w:pPr>
            <w:r w:rsidRPr="00B4239B">
              <w:rPr>
                <w:rFonts w:ascii="Times New Roman" w:eastAsia="Times New Roman" w:hAnsi="Times New Roman" w:cs="Times New Roman"/>
                <w:sz w:val="24"/>
                <w:szCs w:val="24"/>
                <w:lang w:eastAsia="ru-RU"/>
              </w:rPr>
              <w:t>полное наименование инвестора</w:t>
            </w:r>
          </w:p>
        </w:tc>
        <w:tc>
          <w:tcPr>
            <w:tcW w:w="888" w:type="dxa"/>
            <w:shd w:val="clear" w:color="auto" w:fill="auto"/>
            <w:vAlign w:val="center"/>
            <w:hideMark/>
          </w:tcPr>
          <w:p w14:paraId="3FFF0D0A" w14:textId="77777777" w:rsidR="00024911" w:rsidRPr="00B4239B" w:rsidRDefault="00024911">
            <w:pPr>
              <w:spacing w:after="0" w:line="240" w:lineRule="auto"/>
              <w:jc w:val="center"/>
              <w:rPr>
                <w:rFonts w:ascii="Times New Roman" w:eastAsia="Times New Roman" w:hAnsi="Times New Roman" w:cs="Times New Roman"/>
                <w:sz w:val="24"/>
                <w:szCs w:val="24"/>
                <w:lang w:eastAsia="ru-RU"/>
              </w:rPr>
            </w:pPr>
            <w:r w:rsidRPr="00B4239B">
              <w:rPr>
                <w:rFonts w:ascii="Times New Roman" w:eastAsia="Times New Roman" w:hAnsi="Times New Roman" w:cs="Times New Roman"/>
                <w:sz w:val="24"/>
                <w:szCs w:val="24"/>
                <w:lang w:eastAsia="ru-RU"/>
              </w:rPr>
              <w:t>ИНН инвестора</w:t>
            </w:r>
          </w:p>
        </w:tc>
        <w:tc>
          <w:tcPr>
            <w:tcW w:w="888" w:type="dxa"/>
            <w:shd w:val="clear" w:color="auto" w:fill="auto"/>
            <w:vAlign w:val="center"/>
            <w:hideMark/>
          </w:tcPr>
          <w:p w14:paraId="36A4202F" w14:textId="77777777" w:rsidR="00024911" w:rsidRPr="00B4239B" w:rsidRDefault="00024911">
            <w:pPr>
              <w:spacing w:after="0" w:line="240" w:lineRule="auto"/>
              <w:jc w:val="center"/>
              <w:rPr>
                <w:rFonts w:ascii="Times New Roman" w:eastAsia="Times New Roman" w:hAnsi="Times New Roman" w:cs="Times New Roman"/>
                <w:sz w:val="24"/>
                <w:szCs w:val="24"/>
                <w:lang w:eastAsia="ru-RU"/>
              </w:rPr>
            </w:pPr>
            <w:r w:rsidRPr="00B4239B">
              <w:rPr>
                <w:rFonts w:ascii="Times New Roman" w:eastAsia="Times New Roman" w:hAnsi="Times New Roman" w:cs="Times New Roman"/>
                <w:sz w:val="24"/>
                <w:szCs w:val="24"/>
                <w:lang w:eastAsia="ru-RU"/>
              </w:rPr>
              <w:t>ОГРН инвестора (при наличии)</w:t>
            </w:r>
          </w:p>
        </w:tc>
        <w:tc>
          <w:tcPr>
            <w:tcW w:w="1258" w:type="dxa"/>
            <w:shd w:val="clear" w:color="auto" w:fill="auto"/>
            <w:vAlign w:val="center"/>
            <w:hideMark/>
          </w:tcPr>
          <w:p w14:paraId="517385F6" w14:textId="6431BC2F" w:rsidR="00024911" w:rsidRPr="00B4239B" w:rsidRDefault="00024911">
            <w:pPr>
              <w:spacing w:after="0" w:line="240" w:lineRule="auto"/>
              <w:jc w:val="center"/>
              <w:rPr>
                <w:rFonts w:ascii="Times New Roman" w:eastAsia="Times New Roman" w:hAnsi="Times New Roman" w:cs="Times New Roman"/>
                <w:sz w:val="24"/>
                <w:szCs w:val="24"/>
                <w:lang w:eastAsia="ru-RU"/>
              </w:rPr>
            </w:pPr>
            <w:r w:rsidRPr="00B4239B">
              <w:rPr>
                <w:rFonts w:ascii="Times New Roman" w:eastAsia="Times New Roman" w:hAnsi="Times New Roman" w:cs="Times New Roman"/>
                <w:sz w:val="24"/>
                <w:szCs w:val="24"/>
                <w:lang w:eastAsia="ru-RU"/>
              </w:rPr>
              <w:t>место нахождения инвестора</w:t>
            </w:r>
            <w:r w:rsidRPr="00B4239B">
              <w:rPr>
                <w:rFonts w:ascii="Times New Roman" w:eastAsia="Times New Roman" w:hAnsi="Times New Roman" w:cs="Times New Roman"/>
                <w:sz w:val="24"/>
                <w:szCs w:val="24"/>
                <w:lang w:eastAsia="ru-RU"/>
              </w:rPr>
              <w:br/>
              <w:t>(субъект Российской Федерации - муниципальное образование)</w:t>
            </w:r>
          </w:p>
        </w:tc>
        <w:tc>
          <w:tcPr>
            <w:tcW w:w="1106" w:type="dxa"/>
            <w:shd w:val="clear" w:color="auto" w:fill="auto"/>
            <w:vAlign w:val="center"/>
            <w:hideMark/>
          </w:tcPr>
          <w:p w14:paraId="57E714DE" w14:textId="19A0A701" w:rsidR="00024911" w:rsidRPr="00024911" w:rsidRDefault="00024911">
            <w:pPr>
              <w:spacing w:after="0" w:line="240" w:lineRule="auto"/>
              <w:jc w:val="center"/>
              <w:rPr>
                <w:rFonts w:ascii="Times New Roman" w:eastAsia="Times New Roman" w:hAnsi="Times New Roman" w:cs="Times New Roman"/>
                <w:sz w:val="24"/>
                <w:szCs w:val="24"/>
                <w:lang w:val="en-US" w:eastAsia="ru-RU"/>
              </w:rPr>
            </w:pPr>
            <w:r w:rsidRPr="00B4239B">
              <w:rPr>
                <w:rFonts w:ascii="Times New Roman" w:eastAsia="Times New Roman" w:hAnsi="Times New Roman" w:cs="Times New Roman"/>
                <w:sz w:val="24"/>
                <w:szCs w:val="24"/>
                <w:lang w:eastAsia="ru-RU"/>
              </w:rPr>
              <w:t>номер кредитного договора (соглашен</w:t>
            </w:r>
            <w:r>
              <w:rPr>
                <w:rFonts w:ascii="Times New Roman" w:eastAsia="Times New Roman" w:hAnsi="Times New Roman" w:cs="Times New Roman"/>
                <w:sz w:val="24"/>
                <w:szCs w:val="24"/>
                <w:lang w:eastAsia="ru-RU"/>
              </w:rPr>
              <w:t>ия)</w:t>
            </w:r>
          </w:p>
        </w:tc>
        <w:tc>
          <w:tcPr>
            <w:tcW w:w="1106" w:type="dxa"/>
            <w:shd w:val="clear" w:color="auto" w:fill="auto"/>
            <w:vAlign w:val="center"/>
            <w:hideMark/>
          </w:tcPr>
          <w:p w14:paraId="57187512" w14:textId="77777777" w:rsidR="00024911" w:rsidRPr="00B4239B" w:rsidRDefault="00024911">
            <w:pPr>
              <w:spacing w:after="0" w:line="240" w:lineRule="auto"/>
              <w:jc w:val="center"/>
              <w:rPr>
                <w:rFonts w:ascii="Times New Roman" w:eastAsia="Times New Roman" w:hAnsi="Times New Roman" w:cs="Times New Roman"/>
                <w:sz w:val="24"/>
                <w:szCs w:val="24"/>
                <w:lang w:eastAsia="ru-RU"/>
              </w:rPr>
            </w:pPr>
            <w:r w:rsidRPr="00B4239B">
              <w:rPr>
                <w:rFonts w:ascii="Times New Roman" w:eastAsia="Times New Roman" w:hAnsi="Times New Roman" w:cs="Times New Roman"/>
                <w:sz w:val="24"/>
                <w:szCs w:val="24"/>
                <w:lang w:eastAsia="ru-RU"/>
              </w:rPr>
              <w:t>дата кредитного договора (соглашения)</w:t>
            </w:r>
          </w:p>
        </w:tc>
        <w:tc>
          <w:tcPr>
            <w:tcW w:w="1269" w:type="dxa"/>
            <w:shd w:val="clear" w:color="auto" w:fill="auto"/>
            <w:vAlign w:val="center"/>
            <w:hideMark/>
          </w:tcPr>
          <w:p w14:paraId="60500702" w14:textId="77777777" w:rsidR="00024911" w:rsidRPr="00B4239B" w:rsidRDefault="00024911">
            <w:pPr>
              <w:spacing w:after="0" w:line="240" w:lineRule="auto"/>
              <w:jc w:val="center"/>
              <w:rPr>
                <w:rFonts w:ascii="Times New Roman" w:eastAsia="Times New Roman" w:hAnsi="Times New Roman" w:cs="Times New Roman"/>
                <w:sz w:val="24"/>
                <w:szCs w:val="24"/>
                <w:lang w:eastAsia="ru-RU"/>
              </w:rPr>
            </w:pPr>
            <w:r w:rsidRPr="00B4239B">
              <w:rPr>
                <w:rFonts w:ascii="Times New Roman" w:eastAsia="Times New Roman" w:hAnsi="Times New Roman" w:cs="Times New Roman"/>
                <w:sz w:val="24"/>
                <w:szCs w:val="24"/>
                <w:lang w:eastAsia="ru-RU"/>
              </w:rPr>
              <w:t>дата предоставления кредита инвестору</w:t>
            </w:r>
          </w:p>
        </w:tc>
        <w:tc>
          <w:tcPr>
            <w:tcW w:w="1189" w:type="dxa"/>
            <w:shd w:val="clear" w:color="auto" w:fill="auto"/>
            <w:vAlign w:val="center"/>
            <w:hideMark/>
          </w:tcPr>
          <w:p w14:paraId="7929BEE6" w14:textId="77777777" w:rsidR="00024911" w:rsidRPr="00B4239B" w:rsidRDefault="00024911">
            <w:pPr>
              <w:spacing w:after="0" w:line="240" w:lineRule="auto"/>
              <w:jc w:val="center"/>
              <w:rPr>
                <w:rFonts w:ascii="Times New Roman" w:eastAsia="Times New Roman" w:hAnsi="Times New Roman" w:cs="Times New Roman"/>
                <w:sz w:val="24"/>
                <w:szCs w:val="24"/>
                <w:lang w:eastAsia="ru-RU"/>
              </w:rPr>
            </w:pPr>
            <w:r w:rsidRPr="00B4239B">
              <w:rPr>
                <w:rFonts w:ascii="Times New Roman" w:eastAsia="Times New Roman" w:hAnsi="Times New Roman" w:cs="Times New Roman"/>
                <w:sz w:val="24"/>
                <w:szCs w:val="24"/>
                <w:lang w:eastAsia="ru-RU"/>
              </w:rPr>
              <w:t>срок кредита по кредитному договору (соглашению), месяцев</w:t>
            </w:r>
          </w:p>
        </w:tc>
        <w:tc>
          <w:tcPr>
            <w:tcW w:w="1189" w:type="dxa"/>
            <w:shd w:val="clear" w:color="auto" w:fill="auto"/>
            <w:vAlign w:val="center"/>
            <w:hideMark/>
          </w:tcPr>
          <w:p w14:paraId="518D8254" w14:textId="77777777" w:rsidR="00024911" w:rsidRPr="00B4239B" w:rsidRDefault="00024911">
            <w:pPr>
              <w:spacing w:after="0" w:line="240" w:lineRule="auto"/>
              <w:jc w:val="center"/>
              <w:rPr>
                <w:rFonts w:ascii="Times New Roman" w:eastAsia="Times New Roman" w:hAnsi="Times New Roman" w:cs="Times New Roman"/>
                <w:sz w:val="24"/>
                <w:szCs w:val="24"/>
                <w:lang w:eastAsia="ru-RU"/>
              </w:rPr>
            </w:pPr>
            <w:r w:rsidRPr="00B4239B">
              <w:rPr>
                <w:rFonts w:ascii="Times New Roman" w:eastAsia="Times New Roman" w:hAnsi="Times New Roman" w:cs="Times New Roman"/>
                <w:sz w:val="24"/>
                <w:szCs w:val="24"/>
                <w:lang w:eastAsia="ru-RU"/>
              </w:rPr>
              <w:t>размер кредита по кредитному договору (соглашению), рублей</w:t>
            </w:r>
          </w:p>
        </w:tc>
      </w:tr>
      <w:tr w:rsidR="00881D18" w:rsidRPr="001C643F" w14:paraId="3AA125CF" w14:textId="6AE197A8" w:rsidTr="00024911">
        <w:trPr>
          <w:trHeight w:val="354"/>
        </w:trPr>
        <w:tc>
          <w:tcPr>
            <w:tcW w:w="617" w:type="dxa"/>
            <w:shd w:val="clear" w:color="auto" w:fill="auto"/>
            <w:noWrap/>
            <w:hideMark/>
          </w:tcPr>
          <w:p w14:paraId="00455CC3" w14:textId="77777777" w:rsidR="00024911" w:rsidRPr="00B4239B" w:rsidRDefault="00024911" w:rsidP="001C643F">
            <w:pPr>
              <w:spacing w:after="0" w:line="240" w:lineRule="auto"/>
              <w:jc w:val="center"/>
              <w:rPr>
                <w:rFonts w:ascii="Times New Roman" w:eastAsia="Times New Roman" w:hAnsi="Times New Roman" w:cs="Times New Roman"/>
                <w:sz w:val="24"/>
                <w:szCs w:val="24"/>
                <w:lang w:eastAsia="ru-RU"/>
              </w:rPr>
            </w:pPr>
            <w:r w:rsidRPr="00B4239B">
              <w:rPr>
                <w:rFonts w:ascii="Times New Roman" w:eastAsia="Times New Roman" w:hAnsi="Times New Roman" w:cs="Times New Roman"/>
                <w:sz w:val="24"/>
                <w:szCs w:val="24"/>
                <w:lang w:eastAsia="ru-RU"/>
              </w:rPr>
              <w:t>1</w:t>
            </w:r>
          </w:p>
        </w:tc>
        <w:tc>
          <w:tcPr>
            <w:tcW w:w="1160" w:type="dxa"/>
            <w:shd w:val="clear" w:color="auto" w:fill="auto"/>
            <w:noWrap/>
            <w:hideMark/>
          </w:tcPr>
          <w:p w14:paraId="00045998" w14:textId="77777777" w:rsidR="00024911" w:rsidRPr="00B4239B" w:rsidRDefault="00024911" w:rsidP="001C643F">
            <w:pPr>
              <w:spacing w:after="0" w:line="240" w:lineRule="auto"/>
              <w:jc w:val="center"/>
              <w:rPr>
                <w:rFonts w:ascii="Times New Roman" w:eastAsia="Times New Roman" w:hAnsi="Times New Roman" w:cs="Times New Roman"/>
                <w:sz w:val="24"/>
                <w:szCs w:val="24"/>
                <w:lang w:eastAsia="ru-RU"/>
              </w:rPr>
            </w:pPr>
            <w:r w:rsidRPr="00B4239B">
              <w:rPr>
                <w:rFonts w:ascii="Times New Roman" w:eastAsia="Times New Roman" w:hAnsi="Times New Roman" w:cs="Times New Roman"/>
                <w:sz w:val="24"/>
                <w:szCs w:val="24"/>
                <w:lang w:eastAsia="ru-RU"/>
              </w:rPr>
              <w:t>2</w:t>
            </w:r>
          </w:p>
        </w:tc>
        <w:tc>
          <w:tcPr>
            <w:tcW w:w="888" w:type="dxa"/>
            <w:shd w:val="clear" w:color="auto" w:fill="auto"/>
            <w:noWrap/>
            <w:hideMark/>
          </w:tcPr>
          <w:p w14:paraId="41EDCAE7" w14:textId="77777777" w:rsidR="00024911" w:rsidRPr="00B4239B" w:rsidRDefault="00024911" w:rsidP="001C643F">
            <w:pPr>
              <w:spacing w:after="0" w:line="240" w:lineRule="auto"/>
              <w:jc w:val="center"/>
              <w:rPr>
                <w:rFonts w:ascii="Times New Roman" w:eastAsia="Times New Roman" w:hAnsi="Times New Roman" w:cs="Times New Roman"/>
                <w:sz w:val="24"/>
                <w:szCs w:val="24"/>
                <w:lang w:eastAsia="ru-RU"/>
              </w:rPr>
            </w:pPr>
            <w:r w:rsidRPr="00B4239B">
              <w:rPr>
                <w:rFonts w:ascii="Times New Roman" w:eastAsia="Times New Roman" w:hAnsi="Times New Roman" w:cs="Times New Roman"/>
                <w:sz w:val="24"/>
                <w:szCs w:val="24"/>
                <w:lang w:eastAsia="ru-RU"/>
              </w:rPr>
              <w:t>3</w:t>
            </w:r>
          </w:p>
        </w:tc>
        <w:tc>
          <w:tcPr>
            <w:tcW w:w="888" w:type="dxa"/>
            <w:shd w:val="clear" w:color="auto" w:fill="auto"/>
            <w:noWrap/>
            <w:hideMark/>
          </w:tcPr>
          <w:p w14:paraId="5A8DC7FC" w14:textId="77777777" w:rsidR="00024911" w:rsidRPr="00B4239B" w:rsidRDefault="00024911" w:rsidP="001C643F">
            <w:pPr>
              <w:spacing w:after="0" w:line="240" w:lineRule="auto"/>
              <w:jc w:val="center"/>
              <w:rPr>
                <w:rFonts w:ascii="Times New Roman" w:eastAsia="Times New Roman" w:hAnsi="Times New Roman" w:cs="Times New Roman"/>
                <w:sz w:val="24"/>
                <w:szCs w:val="24"/>
                <w:lang w:eastAsia="ru-RU"/>
              </w:rPr>
            </w:pPr>
            <w:r w:rsidRPr="00B4239B">
              <w:rPr>
                <w:rFonts w:ascii="Times New Roman" w:eastAsia="Times New Roman" w:hAnsi="Times New Roman" w:cs="Times New Roman"/>
                <w:sz w:val="24"/>
                <w:szCs w:val="24"/>
                <w:lang w:eastAsia="ru-RU"/>
              </w:rPr>
              <w:t>4</w:t>
            </w:r>
          </w:p>
        </w:tc>
        <w:tc>
          <w:tcPr>
            <w:tcW w:w="1258" w:type="dxa"/>
            <w:shd w:val="clear" w:color="auto" w:fill="auto"/>
            <w:noWrap/>
            <w:hideMark/>
          </w:tcPr>
          <w:p w14:paraId="0C3DFE91" w14:textId="77777777" w:rsidR="00024911" w:rsidRPr="00B4239B" w:rsidRDefault="00024911" w:rsidP="001C643F">
            <w:pPr>
              <w:spacing w:after="0" w:line="240" w:lineRule="auto"/>
              <w:jc w:val="center"/>
              <w:rPr>
                <w:rFonts w:ascii="Times New Roman" w:eastAsia="Times New Roman" w:hAnsi="Times New Roman" w:cs="Times New Roman"/>
                <w:sz w:val="24"/>
                <w:szCs w:val="24"/>
                <w:lang w:eastAsia="ru-RU"/>
              </w:rPr>
            </w:pPr>
            <w:r w:rsidRPr="00B4239B">
              <w:rPr>
                <w:rFonts w:ascii="Times New Roman" w:eastAsia="Times New Roman" w:hAnsi="Times New Roman" w:cs="Times New Roman"/>
                <w:sz w:val="24"/>
                <w:szCs w:val="24"/>
                <w:lang w:eastAsia="ru-RU"/>
              </w:rPr>
              <w:t>5</w:t>
            </w:r>
          </w:p>
        </w:tc>
        <w:tc>
          <w:tcPr>
            <w:tcW w:w="1106" w:type="dxa"/>
            <w:shd w:val="clear" w:color="auto" w:fill="auto"/>
            <w:noWrap/>
            <w:hideMark/>
          </w:tcPr>
          <w:p w14:paraId="415BC95B" w14:textId="77777777" w:rsidR="00024911" w:rsidRPr="00B4239B" w:rsidRDefault="00024911" w:rsidP="001C643F">
            <w:pPr>
              <w:spacing w:after="0" w:line="240" w:lineRule="auto"/>
              <w:jc w:val="center"/>
              <w:rPr>
                <w:rFonts w:ascii="Times New Roman" w:eastAsia="Times New Roman" w:hAnsi="Times New Roman" w:cs="Times New Roman"/>
                <w:sz w:val="24"/>
                <w:szCs w:val="24"/>
                <w:lang w:eastAsia="ru-RU"/>
              </w:rPr>
            </w:pPr>
            <w:r w:rsidRPr="00B4239B">
              <w:rPr>
                <w:rFonts w:ascii="Times New Roman" w:eastAsia="Times New Roman" w:hAnsi="Times New Roman" w:cs="Times New Roman"/>
                <w:sz w:val="24"/>
                <w:szCs w:val="24"/>
                <w:lang w:eastAsia="ru-RU"/>
              </w:rPr>
              <w:t>6</w:t>
            </w:r>
          </w:p>
        </w:tc>
        <w:tc>
          <w:tcPr>
            <w:tcW w:w="1106" w:type="dxa"/>
            <w:shd w:val="clear" w:color="auto" w:fill="auto"/>
            <w:noWrap/>
            <w:hideMark/>
          </w:tcPr>
          <w:p w14:paraId="7948893D" w14:textId="77777777" w:rsidR="00024911" w:rsidRPr="00B4239B" w:rsidRDefault="00024911" w:rsidP="001C643F">
            <w:pPr>
              <w:spacing w:after="0" w:line="240" w:lineRule="auto"/>
              <w:jc w:val="center"/>
              <w:rPr>
                <w:rFonts w:ascii="Times New Roman" w:eastAsia="Times New Roman" w:hAnsi="Times New Roman" w:cs="Times New Roman"/>
                <w:sz w:val="24"/>
                <w:szCs w:val="24"/>
                <w:lang w:eastAsia="ru-RU"/>
              </w:rPr>
            </w:pPr>
            <w:r w:rsidRPr="00B4239B">
              <w:rPr>
                <w:rFonts w:ascii="Times New Roman" w:eastAsia="Times New Roman" w:hAnsi="Times New Roman" w:cs="Times New Roman"/>
                <w:sz w:val="24"/>
                <w:szCs w:val="24"/>
                <w:lang w:eastAsia="ru-RU"/>
              </w:rPr>
              <w:t>7</w:t>
            </w:r>
          </w:p>
        </w:tc>
        <w:tc>
          <w:tcPr>
            <w:tcW w:w="1269" w:type="dxa"/>
            <w:shd w:val="clear" w:color="auto" w:fill="auto"/>
            <w:noWrap/>
            <w:hideMark/>
          </w:tcPr>
          <w:p w14:paraId="6EC5D98D" w14:textId="77777777" w:rsidR="00024911" w:rsidRPr="00B4239B" w:rsidRDefault="00024911" w:rsidP="001C643F">
            <w:pPr>
              <w:spacing w:after="0" w:line="240" w:lineRule="auto"/>
              <w:jc w:val="center"/>
              <w:rPr>
                <w:rFonts w:ascii="Times New Roman" w:eastAsia="Times New Roman" w:hAnsi="Times New Roman" w:cs="Times New Roman"/>
                <w:sz w:val="24"/>
                <w:szCs w:val="24"/>
                <w:lang w:eastAsia="ru-RU"/>
              </w:rPr>
            </w:pPr>
            <w:r w:rsidRPr="00B4239B">
              <w:rPr>
                <w:rFonts w:ascii="Times New Roman" w:eastAsia="Times New Roman" w:hAnsi="Times New Roman" w:cs="Times New Roman"/>
                <w:sz w:val="24"/>
                <w:szCs w:val="24"/>
                <w:lang w:eastAsia="ru-RU"/>
              </w:rPr>
              <w:t>8</w:t>
            </w:r>
          </w:p>
        </w:tc>
        <w:tc>
          <w:tcPr>
            <w:tcW w:w="1189" w:type="dxa"/>
            <w:shd w:val="clear" w:color="auto" w:fill="auto"/>
            <w:noWrap/>
            <w:hideMark/>
          </w:tcPr>
          <w:p w14:paraId="3737E1BF" w14:textId="77777777" w:rsidR="00024911" w:rsidRPr="00B4239B" w:rsidRDefault="00024911" w:rsidP="001C643F">
            <w:pPr>
              <w:spacing w:after="0" w:line="240" w:lineRule="auto"/>
              <w:jc w:val="center"/>
              <w:rPr>
                <w:rFonts w:ascii="Times New Roman" w:eastAsia="Times New Roman" w:hAnsi="Times New Roman" w:cs="Times New Roman"/>
                <w:sz w:val="24"/>
                <w:szCs w:val="24"/>
                <w:lang w:eastAsia="ru-RU"/>
              </w:rPr>
            </w:pPr>
            <w:r w:rsidRPr="00B4239B">
              <w:rPr>
                <w:rFonts w:ascii="Times New Roman" w:eastAsia="Times New Roman" w:hAnsi="Times New Roman" w:cs="Times New Roman"/>
                <w:sz w:val="24"/>
                <w:szCs w:val="24"/>
                <w:lang w:eastAsia="ru-RU"/>
              </w:rPr>
              <w:t>9</w:t>
            </w:r>
          </w:p>
        </w:tc>
        <w:tc>
          <w:tcPr>
            <w:tcW w:w="1189" w:type="dxa"/>
            <w:shd w:val="clear" w:color="auto" w:fill="auto"/>
            <w:noWrap/>
            <w:hideMark/>
          </w:tcPr>
          <w:p w14:paraId="75DC2909" w14:textId="77777777" w:rsidR="00024911" w:rsidRPr="00B4239B" w:rsidRDefault="00024911" w:rsidP="001C643F">
            <w:pPr>
              <w:spacing w:after="0" w:line="240" w:lineRule="auto"/>
              <w:jc w:val="center"/>
              <w:rPr>
                <w:rFonts w:ascii="Times New Roman" w:eastAsia="Times New Roman" w:hAnsi="Times New Roman" w:cs="Times New Roman"/>
                <w:sz w:val="24"/>
                <w:szCs w:val="24"/>
                <w:lang w:eastAsia="ru-RU"/>
              </w:rPr>
            </w:pPr>
            <w:r w:rsidRPr="00B4239B">
              <w:rPr>
                <w:rFonts w:ascii="Times New Roman" w:eastAsia="Times New Roman" w:hAnsi="Times New Roman" w:cs="Times New Roman"/>
                <w:sz w:val="24"/>
                <w:szCs w:val="24"/>
                <w:lang w:eastAsia="ru-RU"/>
              </w:rPr>
              <w:t>10</w:t>
            </w:r>
          </w:p>
        </w:tc>
      </w:tr>
      <w:tr w:rsidR="00881D18" w:rsidRPr="001C643F" w14:paraId="663A39B4" w14:textId="4156ED7A" w:rsidTr="00024911">
        <w:trPr>
          <w:trHeight w:val="432"/>
        </w:trPr>
        <w:tc>
          <w:tcPr>
            <w:tcW w:w="617" w:type="dxa"/>
            <w:shd w:val="clear" w:color="auto" w:fill="auto"/>
            <w:noWrap/>
            <w:vAlign w:val="center"/>
            <w:hideMark/>
          </w:tcPr>
          <w:p w14:paraId="533436C9" w14:textId="77777777" w:rsidR="00024911" w:rsidRPr="00B4239B" w:rsidRDefault="00024911" w:rsidP="001C643F">
            <w:pPr>
              <w:spacing w:after="0" w:line="240" w:lineRule="auto"/>
              <w:jc w:val="center"/>
              <w:rPr>
                <w:rFonts w:ascii="Times New Roman" w:eastAsia="Times New Roman" w:hAnsi="Times New Roman" w:cs="Times New Roman"/>
                <w:sz w:val="24"/>
                <w:szCs w:val="24"/>
                <w:lang w:eastAsia="ru-RU"/>
              </w:rPr>
            </w:pPr>
            <w:r w:rsidRPr="00B4239B">
              <w:rPr>
                <w:rFonts w:ascii="Times New Roman" w:eastAsia="Times New Roman" w:hAnsi="Times New Roman" w:cs="Times New Roman"/>
                <w:sz w:val="24"/>
                <w:szCs w:val="24"/>
                <w:lang w:eastAsia="ru-RU"/>
              </w:rPr>
              <w:t>1</w:t>
            </w:r>
          </w:p>
        </w:tc>
        <w:tc>
          <w:tcPr>
            <w:tcW w:w="1160" w:type="dxa"/>
            <w:shd w:val="clear" w:color="auto" w:fill="auto"/>
            <w:vAlign w:val="center"/>
            <w:hideMark/>
          </w:tcPr>
          <w:p w14:paraId="1526ACE4" w14:textId="77777777" w:rsidR="00024911" w:rsidRPr="00B4239B" w:rsidRDefault="00024911" w:rsidP="001C643F">
            <w:pPr>
              <w:spacing w:after="0" w:line="240" w:lineRule="auto"/>
              <w:rPr>
                <w:rFonts w:ascii="Times New Roman" w:eastAsia="Times New Roman" w:hAnsi="Times New Roman" w:cs="Times New Roman"/>
                <w:sz w:val="24"/>
                <w:szCs w:val="24"/>
                <w:lang w:eastAsia="ru-RU"/>
              </w:rPr>
            </w:pPr>
            <w:r w:rsidRPr="00B4239B">
              <w:rPr>
                <w:rFonts w:ascii="Times New Roman" w:eastAsia="Times New Roman" w:hAnsi="Times New Roman" w:cs="Times New Roman"/>
                <w:sz w:val="24"/>
                <w:szCs w:val="24"/>
                <w:lang w:eastAsia="ru-RU"/>
              </w:rPr>
              <w:t> </w:t>
            </w:r>
          </w:p>
        </w:tc>
        <w:tc>
          <w:tcPr>
            <w:tcW w:w="888" w:type="dxa"/>
            <w:shd w:val="clear" w:color="auto" w:fill="auto"/>
            <w:noWrap/>
            <w:vAlign w:val="center"/>
            <w:hideMark/>
          </w:tcPr>
          <w:p w14:paraId="07C36193" w14:textId="77777777" w:rsidR="00024911" w:rsidRPr="00B4239B" w:rsidRDefault="00024911" w:rsidP="001C643F">
            <w:pPr>
              <w:spacing w:after="0" w:line="240" w:lineRule="auto"/>
              <w:jc w:val="center"/>
              <w:rPr>
                <w:rFonts w:ascii="Times New Roman" w:eastAsia="Times New Roman" w:hAnsi="Times New Roman" w:cs="Times New Roman"/>
                <w:sz w:val="24"/>
                <w:szCs w:val="24"/>
                <w:lang w:eastAsia="ru-RU"/>
              </w:rPr>
            </w:pPr>
            <w:r w:rsidRPr="00B4239B">
              <w:rPr>
                <w:rFonts w:ascii="Times New Roman" w:eastAsia="Times New Roman" w:hAnsi="Times New Roman" w:cs="Times New Roman"/>
                <w:sz w:val="24"/>
                <w:szCs w:val="24"/>
                <w:lang w:eastAsia="ru-RU"/>
              </w:rPr>
              <w:t> </w:t>
            </w:r>
          </w:p>
        </w:tc>
        <w:tc>
          <w:tcPr>
            <w:tcW w:w="888" w:type="dxa"/>
            <w:shd w:val="clear" w:color="auto" w:fill="auto"/>
            <w:noWrap/>
            <w:vAlign w:val="center"/>
            <w:hideMark/>
          </w:tcPr>
          <w:p w14:paraId="6D830776" w14:textId="77777777" w:rsidR="00024911" w:rsidRPr="00B4239B" w:rsidRDefault="00024911" w:rsidP="001C643F">
            <w:pPr>
              <w:spacing w:after="0" w:line="240" w:lineRule="auto"/>
              <w:jc w:val="center"/>
              <w:rPr>
                <w:rFonts w:ascii="Times New Roman" w:eastAsia="Times New Roman" w:hAnsi="Times New Roman" w:cs="Times New Roman"/>
                <w:sz w:val="24"/>
                <w:szCs w:val="24"/>
                <w:lang w:eastAsia="ru-RU"/>
              </w:rPr>
            </w:pPr>
            <w:r w:rsidRPr="00B4239B">
              <w:rPr>
                <w:rFonts w:ascii="Times New Roman" w:eastAsia="Times New Roman" w:hAnsi="Times New Roman" w:cs="Times New Roman"/>
                <w:sz w:val="24"/>
                <w:szCs w:val="24"/>
                <w:lang w:eastAsia="ru-RU"/>
              </w:rPr>
              <w:t> </w:t>
            </w:r>
          </w:p>
        </w:tc>
        <w:tc>
          <w:tcPr>
            <w:tcW w:w="1258" w:type="dxa"/>
            <w:shd w:val="clear" w:color="auto" w:fill="auto"/>
            <w:vAlign w:val="center"/>
            <w:hideMark/>
          </w:tcPr>
          <w:p w14:paraId="56C22982" w14:textId="77777777" w:rsidR="00024911" w:rsidRPr="00B4239B" w:rsidRDefault="00024911" w:rsidP="001C643F">
            <w:pPr>
              <w:spacing w:after="0" w:line="240" w:lineRule="auto"/>
              <w:rPr>
                <w:rFonts w:ascii="Times New Roman" w:eastAsia="Times New Roman" w:hAnsi="Times New Roman" w:cs="Times New Roman"/>
                <w:sz w:val="24"/>
                <w:szCs w:val="24"/>
                <w:lang w:eastAsia="ru-RU"/>
              </w:rPr>
            </w:pPr>
            <w:r w:rsidRPr="00B4239B">
              <w:rPr>
                <w:rFonts w:ascii="Times New Roman" w:eastAsia="Times New Roman" w:hAnsi="Times New Roman" w:cs="Times New Roman"/>
                <w:sz w:val="24"/>
                <w:szCs w:val="24"/>
                <w:lang w:eastAsia="ru-RU"/>
              </w:rPr>
              <w:t> </w:t>
            </w:r>
          </w:p>
        </w:tc>
        <w:tc>
          <w:tcPr>
            <w:tcW w:w="1106" w:type="dxa"/>
            <w:shd w:val="clear" w:color="auto" w:fill="auto"/>
            <w:noWrap/>
            <w:vAlign w:val="center"/>
            <w:hideMark/>
          </w:tcPr>
          <w:p w14:paraId="71BF52F0" w14:textId="77777777" w:rsidR="00024911" w:rsidRPr="00B4239B" w:rsidRDefault="00024911" w:rsidP="001C643F">
            <w:pPr>
              <w:spacing w:after="0" w:line="240" w:lineRule="auto"/>
              <w:jc w:val="center"/>
              <w:rPr>
                <w:rFonts w:ascii="Times New Roman" w:eastAsia="Times New Roman" w:hAnsi="Times New Roman" w:cs="Times New Roman"/>
                <w:sz w:val="24"/>
                <w:szCs w:val="24"/>
                <w:lang w:eastAsia="ru-RU"/>
              </w:rPr>
            </w:pPr>
            <w:r w:rsidRPr="00B4239B">
              <w:rPr>
                <w:rFonts w:ascii="Times New Roman" w:eastAsia="Times New Roman" w:hAnsi="Times New Roman" w:cs="Times New Roman"/>
                <w:sz w:val="24"/>
                <w:szCs w:val="24"/>
                <w:lang w:eastAsia="ru-RU"/>
              </w:rPr>
              <w:t> </w:t>
            </w:r>
          </w:p>
        </w:tc>
        <w:tc>
          <w:tcPr>
            <w:tcW w:w="1106" w:type="dxa"/>
            <w:shd w:val="clear" w:color="auto" w:fill="auto"/>
            <w:noWrap/>
            <w:vAlign w:val="center"/>
            <w:hideMark/>
          </w:tcPr>
          <w:p w14:paraId="53DDC4E9" w14:textId="77777777" w:rsidR="00024911" w:rsidRPr="00B4239B" w:rsidRDefault="00024911" w:rsidP="001C643F">
            <w:pPr>
              <w:spacing w:after="0" w:line="240" w:lineRule="auto"/>
              <w:jc w:val="center"/>
              <w:rPr>
                <w:rFonts w:ascii="Times New Roman" w:eastAsia="Times New Roman" w:hAnsi="Times New Roman" w:cs="Times New Roman"/>
                <w:sz w:val="24"/>
                <w:szCs w:val="24"/>
                <w:lang w:eastAsia="ru-RU"/>
              </w:rPr>
            </w:pPr>
            <w:r w:rsidRPr="00B4239B">
              <w:rPr>
                <w:rFonts w:ascii="Times New Roman" w:eastAsia="Times New Roman" w:hAnsi="Times New Roman" w:cs="Times New Roman"/>
                <w:sz w:val="24"/>
                <w:szCs w:val="24"/>
                <w:lang w:eastAsia="ru-RU"/>
              </w:rPr>
              <w:t> </w:t>
            </w:r>
          </w:p>
        </w:tc>
        <w:tc>
          <w:tcPr>
            <w:tcW w:w="1269" w:type="dxa"/>
            <w:shd w:val="clear" w:color="auto" w:fill="auto"/>
            <w:noWrap/>
            <w:vAlign w:val="center"/>
            <w:hideMark/>
          </w:tcPr>
          <w:p w14:paraId="7DD80511" w14:textId="77777777" w:rsidR="00024911" w:rsidRPr="00B4239B" w:rsidRDefault="00024911" w:rsidP="001C643F">
            <w:pPr>
              <w:spacing w:after="0" w:line="240" w:lineRule="auto"/>
              <w:jc w:val="center"/>
              <w:rPr>
                <w:rFonts w:ascii="Times New Roman" w:eastAsia="Times New Roman" w:hAnsi="Times New Roman" w:cs="Times New Roman"/>
                <w:sz w:val="24"/>
                <w:szCs w:val="24"/>
                <w:lang w:eastAsia="ru-RU"/>
              </w:rPr>
            </w:pPr>
            <w:r w:rsidRPr="00B4239B">
              <w:rPr>
                <w:rFonts w:ascii="Times New Roman" w:eastAsia="Times New Roman" w:hAnsi="Times New Roman" w:cs="Times New Roman"/>
                <w:sz w:val="24"/>
                <w:szCs w:val="24"/>
                <w:lang w:eastAsia="ru-RU"/>
              </w:rPr>
              <w:t> </w:t>
            </w:r>
          </w:p>
        </w:tc>
        <w:tc>
          <w:tcPr>
            <w:tcW w:w="1189" w:type="dxa"/>
            <w:shd w:val="clear" w:color="auto" w:fill="auto"/>
            <w:noWrap/>
            <w:vAlign w:val="center"/>
            <w:hideMark/>
          </w:tcPr>
          <w:p w14:paraId="634768FD" w14:textId="77777777" w:rsidR="00024911" w:rsidRPr="00B4239B" w:rsidRDefault="00024911" w:rsidP="001C643F">
            <w:pPr>
              <w:spacing w:after="0" w:line="240" w:lineRule="auto"/>
              <w:jc w:val="center"/>
              <w:rPr>
                <w:rFonts w:ascii="Times New Roman" w:eastAsia="Times New Roman" w:hAnsi="Times New Roman" w:cs="Times New Roman"/>
                <w:sz w:val="24"/>
                <w:szCs w:val="24"/>
                <w:lang w:eastAsia="ru-RU"/>
              </w:rPr>
            </w:pPr>
            <w:r w:rsidRPr="00B4239B">
              <w:rPr>
                <w:rFonts w:ascii="Times New Roman" w:eastAsia="Times New Roman" w:hAnsi="Times New Roman" w:cs="Times New Roman"/>
                <w:sz w:val="24"/>
                <w:szCs w:val="24"/>
                <w:lang w:eastAsia="ru-RU"/>
              </w:rPr>
              <w:t> </w:t>
            </w:r>
          </w:p>
        </w:tc>
        <w:tc>
          <w:tcPr>
            <w:tcW w:w="1189" w:type="dxa"/>
            <w:shd w:val="clear" w:color="auto" w:fill="auto"/>
            <w:noWrap/>
            <w:vAlign w:val="center"/>
            <w:hideMark/>
          </w:tcPr>
          <w:p w14:paraId="4593B004" w14:textId="77777777" w:rsidR="00024911" w:rsidRPr="00B4239B" w:rsidRDefault="00024911" w:rsidP="001C643F">
            <w:pPr>
              <w:spacing w:after="0" w:line="240" w:lineRule="auto"/>
              <w:jc w:val="center"/>
              <w:rPr>
                <w:rFonts w:ascii="Times New Roman" w:eastAsia="Times New Roman" w:hAnsi="Times New Roman" w:cs="Times New Roman"/>
                <w:sz w:val="24"/>
                <w:szCs w:val="24"/>
                <w:lang w:eastAsia="ru-RU"/>
              </w:rPr>
            </w:pPr>
            <w:r w:rsidRPr="00B4239B">
              <w:rPr>
                <w:rFonts w:ascii="Times New Roman" w:eastAsia="Times New Roman" w:hAnsi="Times New Roman" w:cs="Times New Roman"/>
                <w:sz w:val="24"/>
                <w:szCs w:val="24"/>
                <w:lang w:eastAsia="ru-RU"/>
              </w:rPr>
              <w:t> </w:t>
            </w:r>
          </w:p>
        </w:tc>
      </w:tr>
      <w:tr w:rsidR="00881D18" w:rsidRPr="001C643F" w14:paraId="065162BB" w14:textId="5ED30628" w:rsidTr="00024911">
        <w:trPr>
          <w:trHeight w:val="432"/>
        </w:trPr>
        <w:tc>
          <w:tcPr>
            <w:tcW w:w="617" w:type="dxa"/>
            <w:shd w:val="clear" w:color="auto" w:fill="auto"/>
            <w:noWrap/>
            <w:vAlign w:val="center"/>
            <w:hideMark/>
          </w:tcPr>
          <w:p w14:paraId="62C4987D" w14:textId="77777777" w:rsidR="00024911" w:rsidRPr="00B4239B" w:rsidRDefault="00024911" w:rsidP="001C643F">
            <w:pPr>
              <w:spacing w:after="0" w:line="240" w:lineRule="auto"/>
              <w:jc w:val="center"/>
              <w:rPr>
                <w:rFonts w:ascii="Times New Roman" w:eastAsia="Times New Roman" w:hAnsi="Times New Roman" w:cs="Times New Roman"/>
                <w:sz w:val="24"/>
                <w:szCs w:val="24"/>
                <w:lang w:eastAsia="ru-RU"/>
              </w:rPr>
            </w:pPr>
            <w:r w:rsidRPr="00B4239B">
              <w:rPr>
                <w:rFonts w:ascii="Times New Roman" w:eastAsia="Times New Roman" w:hAnsi="Times New Roman" w:cs="Times New Roman"/>
                <w:sz w:val="24"/>
                <w:szCs w:val="24"/>
                <w:lang w:eastAsia="ru-RU"/>
              </w:rPr>
              <w:lastRenderedPageBreak/>
              <w:t>2</w:t>
            </w:r>
          </w:p>
        </w:tc>
        <w:tc>
          <w:tcPr>
            <w:tcW w:w="1160" w:type="dxa"/>
            <w:shd w:val="clear" w:color="auto" w:fill="auto"/>
            <w:vAlign w:val="center"/>
            <w:hideMark/>
          </w:tcPr>
          <w:p w14:paraId="2B1AD50B" w14:textId="77777777" w:rsidR="00024911" w:rsidRPr="00B4239B" w:rsidRDefault="00024911" w:rsidP="001C643F">
            <w:pPr>
              <w:spacing w:after="0" w:line="240" w:lineRule="auto"/>
              <w:rPr>
                <w:rFonts w:ascii="Times New Roman" w:eastAsia="Times New Roman" w:hAnsi="Times New Roman" w:cs="Times New Roman"/>
                <w:sz w:val="24"/>
                <w:szCs w:val="24"/>
                <w:lang w:eastAsia="ru-RU"/>
              </w:rPr>
            </w:pPr>
            <w:r w:rsidRPr="00B4239B">
              <w:rPr>
                <w:rFonts w:ascii="Times New Roman" w:eastAsia="Times New Roman" w:hAnsi="Times New Roman" w:cs="Times New Roman"/>
                <w:sz w:val="24"/>
                <w:szCs w:val="24"/>
                <w:lang w:eastAsia="ru-RU"/>
              </w:rPr>
              <w:t> </w:t>
            </w:r>
          </w:p>
        </w:tc>
        <w:tc>
          <w:tcPr>
            <w:tcW w:w="888" w:type="dxa"/>
            <w:shd w:val="clear" w:color="auto" w:fill="auto"/>
            <w:noWrap/>
            <w:vAlign w:val="center"/>
            <w:hideMark/>
          </w:tcPr>
          <w:p w14:paraId="3F6BD479" w14:textId="77777777" w:rsidR="00024911" w:rsidRPr="00B4239B" w:rsidRDefault="00024911" w:rsidP="001C643F">
            <w:pPr>
              <w:spacing w:after="0" w:line="240" w:lineRule="auto"/>
              <w:jc w:val="center"/>
              <w:rPr>
                <w:rFonts w:ascii="Times New Roman" w:eastAsia="Times New Roman" w:hAnsi="Times New Roman" w:cs="Times New Roman"/>
                <w:sz w:val="24"/>
                <w:szCs w:val="24"/>
                <w:lang w:eastAsia="ru-RU"/>
              </w:rPr>
            </w:pPr>
            <w:r w:rsidRPr="00B4239B">
              <w:rPr>
                <w:rFonts w:ascii="Times New Roman" w:eastAsia="Times New Roman" w:hAnsi="Times New Roman" w:cs="Times New Roman"/>
                <w:sz w:val="24"/>
                <w:szCs w:val="24"/>
                <w:lang w:eastAsia="ru-RU"/>
              </w:rPr>
              <w:t> </w:t>
            </w:r>
          </w:p>
        </w:tc>
        <w:tc>
          <w:tcPr>
            <w:tcW w:w="888" w:type="dxa"/>
            <w:shd w:val="clear" w:color="auto" w:fill="auto"/>
            <w:noWrap/>
            <w:vAlign w:val="center"/>
            <w:hideMark/>
          </w:tcPr>
          <w:p w14:paraId="26C2F8C1" w14:textId="77777777" w:rsidR="00024911" w:rsidRPr="00B4239B" w:rsidRDefault="00024911" w:rsidP="001C643F">
            <w:pPr>
              <w:spacing w:after="0" w:line="240" w:lineRule="auto"/>
              <w:jc w:val="center"/>
              <w:rPr>
                <w:rFonts w:ascii="Times New Roman" w:eastAsia="Times New Roman" w:hAnsi="Times New Roman" w:cs="Times New Roman"/>
                <w:sz w:val="24"/>
                <w:szCs w:val="24"/>
                <w:lang w:eastAsia="ru-RU"/>
              </w:rPr>
            </w:pPr>
            <w:r w:rsidRPr="00B4239B">
              <w:rPr>
                <w:rFonts w:ascii="Times New Roman" w:eastAsia="Times New Roman" w:hAnsi="Times New Roman" w:cs="Times New Roman"/>
                <w:sz w:val="24"/>
                <w:szCs w:val="24"/>
                <w:lang w:eastAsia="ru-RU"/>
              </w:rPr>
              <w:t> </w:t>
            </w:r>
          </w:p>
        </w:tc>
        <w:tc>
          <w:tcPr>
            <w:tcW w:w="1258" w:type="dxa"/>
            <w:shd w:val="clear" w:color="auto" w:fill="auto"/>
            <w:vAlign w:val="center"/>
            <w:hideMark/>
          </w:tcPr>
          <w:p w14:paraId="20CDD2F1" w14:textId="77777777" w:rsidR="00024911" w:rsidRPr="00B4239B" w:rsidRDefault="00024911" w:rsidP="001C643F">
            <w:pPr>
              <w:spacing w:after="0" w:line="240" w:lineRule="auto"/>
              <w:rPr>
                <w:rFonts w:ascii="Times New Roman" w:eastAsia="Times New Roman" w:hAnsi="Times New Roman" w:cs="Times New Roman"/>
                <w:sz w:val="24"/>
                <w:szCs w:val="24"/>
                <w:lang w:eastAsia="ru-RU"/>
              </w:rPr>
            </w:pPr>
            <w:r w:rsidRPr="00B4239B">
              <w:rPr>
                <w:rFonts w:ascii="Times New Roman" w:eastAsia="Times New Roman" w:hAnsi="Times New Roman" w:cs="Times New Roman"/>
                <w:sz w:val="24"/>
                <w:szCs w:val="24"/>
                <w:lang w:eastAsia="ru-RU"/>
              </w:rPr>
              <w:t> </w:t>
            </w:r>
          </w:p>
        </w:tc>
        <w:tc>
          <w:tcPr>
            <w:tcW w:w="1106" w:type="dxa"/>
            <w:shd w:val="clear" w:color="auto" w:fill="auto"/>
            <w:noWrap/>
            <w:vAlign w:val="center"/>
            <w:hideMark/>
          </w:tcPr>
          <w:p w14:paraId="13221E54" w14:textId="77777777" w:rsidR="00024911" w:rsidRPr="00B4239B" w:rsidRDefault="00024911" w:rsidP="001C643F">
            <w:pPr>
              <w:spacing w:after="0" w:line="240" w:lineRule="auto"/>
              <w:jc w:val="center"/>
              <w:rPr>
                <w:rFonts w:ascii="Times New Roman" w:eastAsia="Times New Roman" w:hAnsi="Times New Roman" w:cs="Times New Roman"/>
                <w:sz w:val="24"/>
                <w:szCs w:val="24"/>
                <w:lang w:eastAsia="ru-RU"/>
              </w:rPr>
            </w:pPr>
            <w:r w:rsidRPr="00B4239B">
              <w:rPr>
                <w:rFonts w:ascii="Times New Roman" w:eastAsia="Times New Roman" w:hAnsi="Times New Roman" w:cs="Times New Roman"/>
                <w:sz w:val="24"/>
                <w:szCs w:val="24"/>
                <w:lang w:eastAsia="ru-RU"/>
              </w:rPr>
              <w:t> </w:t>
            </w:r>
          </w:p>
        </w:tc>
        <w:tc>
          <w:tcPr>
            <w:tcW w:w="1106" w:type="dxa"/>
            <w:shd w:val="clear" w:color="auto" w:fill="auto"/>
            <w:noWrap/>
            <w:vAlign w:val="center"/>
            <w:hideMark/>
          </w:tcPr>
          <w:p w14:paraId="1EF22787" w14:textId="77777777" w:rsidR="00024911" w:rsidRPr="00B4239B" w:rsidRDefault="00024911" w:rsidP="001C643F">
            <w:pPr>
              <w:spacing w:after="0" w:line="240" w:lineRule="auto"/>
              <w:jc w:val="center"/>
              <w:rPr>
                <w:rFonts w:ascii="Times New Roman" w:eastAsia="Times New Roman" w:hAnsi="Times New Roman" w:cs="Times New Roman"/>
                <w:sz w:val="24"/>
                <w:szCs w:val="24"/>
                <w:lang w:eastAsia="ru-RU"/>
              </w:rPr>
            </w:pPr>
            <w:r w:rsidRPr="00B4239B">
              <w:rPr>
                <w:rFonts w:ascii="Times New Roman" w:eastAsia="Times New Roman" w:hAnsi="Times New Roman" w:cs="Times New Roman"/>
                <w:sz w:val="24"/>
                <w:szCs w:val="24"/>
                <w:lang w:eastAsia="ru-RU"/>
              </w:rPr>
              <w:t> </w:t>
            </w:r>
          </w:p>
        </w:tc>
        <w:tc>
          <w:tcPr>
            <w:tcW w:w="1269" w:type="dxa"/>
            <w:shd w:val="clear" w:color="auto" w:fill="auto"/>
            <w:noWrap/>
            <w:vAlign w:val="center"/>
            <w:hideMark/>
          </w:tcPr>
          <w:p w14:paraId="4AE3238F" w14:textId="77777777" w:rsidR="00024911" w:rsidRPr="00B4239B" w:rsidRDefault="00024911" w:rsidP="001C643F">
            <w:pPr>
              <w:spacing w:after="0" w:line="240" w:lineRule="auto"/>
              <w:jc w:val="center"/>
              <w:rPr>
                <w:rFonts w:ascii="Times New Roman" w:eastAsia="Times New Roman" w:hAnsi="Times New Roman" w:cs="Times New Roman"/>
                <w:sz w:val="24"/>
                <w:szCs w:val="24"/>
                <w:lang w:eastAsia="ru-RU"/>
              </w:rPr>
            </w:pPr>
            <w:r w:rsidRPr="00B4239B">
              <w:rPr>
                <w:rFonts w:ascii="Times New Roman" w:eastAsia="Times New Roman" w:hAnsi="Times New Roman" w:cs="Times New Roman"/>
                <w:sz w:val="24"/>
                <w:szCs w:val="24"/>
                <w:lang w:eastAsia="ru-RU"/>
              </w:rPr>
              <w:t> </w:t>
            </w:r>
          </w:p>
        </w:tc>
        <w:tc>
          <w:tcPr>
            <w:tcW w:w="1189" w:type="dxa"/>
            <w:shd w:val="clear" w:color="auto" w:fill="auto"/>
            <w:noWrap/>
            <w:vAlign w:val="center"/>
            <w:hideMark/>
          </w:tcPr>
          <w:p w14:paraId="06D803AA" w14:textId="77777777" w:rsidR="00024911" w:rsidRPr="00B4239B" w:rsidRDefault="00024911" w:rsidP="001C643F">
            <w:pPr>
              <w:spacing w:after="0" w:line="240" w:lineRule="auto"/>
              <w:jc w:val="center"/>
              <w:rPr>
                <w:rFonts w:ascii="Times New Roman" w:eastAsia="Times New Roman" w:hAnsi="Times New Roman" w:cs="Times New Roman"/>
                <w:sz w:val="24"/>
                <w:szCs w:val="24"/>
                <w:lang w:eastAsia="ru-RU"/>
              </w:rPr>
            </w:pPr>
            <w:r w:rsidRPr="00B4239B">
              <w:rPr>
                <w:rFonts w:ascii="Times New Roman" w:eastAsia="Times New Roman" w:hAnsi="Times New Roman" w:cs="Times New Roman"/>
                <w:sz w:val="24"/>
                <w:szCs w:val="24"/>
                <w:lang w:eastAsia="ru-RU"/>
              </w:rPr>
              <w:t> </w:t>
            </w:r>
          </w:p>
        </w:tc>
        <w:tc>
          <w:tcPr>
            <w:tcW w:w="1189" w:type="dxa"/>
            <w:shd w:val="clear" w:color="auto" w:fill="auto"/>
            <w:noWrap/>
            <w:vAlign w:val="center"/>
            <w:hideMark/>
          </w:tcPr>
          <w:p w14:paraId="281134A6" w14:textId="77777777" w:rsidR="00024911" w:rsidRPr="00B4239B" w:rsidRDefault="00024911" w:rsidP="001C643F">
            <w:pPr>
              <w:spacing w:after="0" w:line="240" w:lineRule="auto"/>
              <w:jc w:val="center"/>
              <w:rPr>
                <w:rFonts w:ascii="Times New Roman" w:eastAsia="Times New Roman" w:hAnsi="Times New Roman" w:cs="Times New Roman"/>
                <w:sz w:val="24"/>
                <w:szCs w:val="24"/>
                <w:lang w:eastAsia="ru-RU"/>
              </w:rPr>
            </w:pPr>
            <w:r w:rsidRPr="00B4239B">
              <w:rPr>
                <w:rFonts w:ascii="Times New Roman" w:eastAsia="Times New Roman" w:hAnsi="Times New Roman" w:cs="Times New Roman"/>
                <w:sz w:val="24"/>
                <w:szCs w:val="24"/>
                <w:lang w:eastAsia="ru-RU"/>
              </w:rPr>
              <w:t> </w:t>
            </w:r>
          </w:p>
        </w:tc>
      </w:tr>
      <w:tr w:rsidR="00881D18" w:rsidRPr="001C643F" w14:paraId="277CF16A" w14:textId="7677784D" w:rsidTr="00024911">
        <w:trPr>
          <w:trHeight w:val="432"/>
        </w:trPr>
        <w:tc>
          <w:tcPr>
            <w:tcW w:w="617" w:type="dxa"/>
            <w:shd w:val="clear" w:color="auto" w:fill="auto"/>
            <w:noWrap/>
            <w:vAlign w:val="center"/>
            <w:hideMark/>
          </w:tcPr>
          <w:p w14:paraId="7B454698" w14:textId="77777777" w:rsidR="00024911" w:rsidRPr="00B4239B" w:rsidRDefault="00024911" w:rsidP="001C643F">
            <w:pPr>
              <w:spacing w:after="0" w:line="240" w:lineRule="auto"/>
              <w:jc w:val="center"/>
              <w:rPr>
                <w:rFonts w:ascii="Times New Roman" w:eastAsia="Times New Roman" w:hAnsi="Times New Roman" w:cs="Times New Roman"/>
                <w:sz w:val="24"/>
                <w:szCs w:val="24"/>
                <w:lang w:eastAsia="ru-RU"/>
              </w:rPr>
            </w:pPr>
            <w:r w:rsidRPr="00B4239B">
              <w:rPr>
                <w:rFonts w:ascii="Times New Roman" w:eastAsia="Times New Roman" w:hAnsi="Times New Roman" w:cs="Times New Roman"/>
                <w:sz w:val="24"/>
                <w:szCs w:val="24"/>
                <w:lang w:eastAsia="ru-RU"/>
              </w:rPr>
              <w:t>Итого</w:t>
            </w:r>
          </w:p>
        </w:tc>
        <w:tc>
          <w:tcPr>
            <w:tcW w:w="1160" w:type="dxa"/>
            <w:shd w:val="clear" w:color="auto" w:fill="auto"/>
            <w:vAlign w:val="center"/>
            <w:hideMark/>
          </w:tcPr>
          <w:p w14:paraId="2BB22AEF" w14:textId="77777777" w:rsidR="00024911" w:rsidRPr="00B4239B" w:rsidRDefault="00024911" w:rsidP="001C643F">
            <w:pPr>
              <w:spacing w:after="0" w:line="240" w:lineRule="auto"/>
              <w:rPr>
                <w:rFonts w:ascii="Times New Roman" w:eastAsia="Times New Roman" w:hAnsi="Times New Roman" w:cs="Times New Roman"/>
                <w:sz w:val="24"/>
                <w:szCs w:val="24"/>
                <w:lang w:eastAsia="ru-RU"/>
              </w:rPr>
            </w:pPr>
            <w:r w:rsidRPr="00B4239B">
              <w:rPr>
                <w:rFonts w:ascii="Times New Roman" w:eastAsia="Times New Roman" w:hAnsi="Times New Roman" w:cs="Times New Roman"/>
                <w:sz w:val="24"/>
                <w:szCs w:val="24"/>
                <w:lang w:eastAsia="ru-RU"/>
              </w:rPr>
              <w:t> </w:t>
            </w:r>
          </w:p>
        </w:tc>
        <w:tc>
          <w:tcPr>
            <w:tcW w:w="888" w:type="dxa"/>
            <w:shd w:val="clear" w:color="auto" w:fill="auto"/>
            <w:noWrap/>
            <w:vAlign w:val="center"/>
            <w:hideMark/>
          </w:tcPr>
          <w:p w14:paraId="6D25D416" w14:textId="77777777" w:rsidR="00024911" w:rsidRPr="00B4239B" w:rsidRDefault="00024911" w:rsidP="001C643F">
            <w:pPr>
              <w:spacing w:after="0" w:line="240" w:lineRule="auto"/>
              <w:jc w:val="center"/>
              <w:rPr>
                <w:rFonts w:ascii="Times New Roman" w:eastAsia="Times New Roman" w:hAnsi="Times New Roman" w:cs="Times New Roman"/>
                <w:sz w:val="24"/>
                <w:szCs w:val="24"/>
                <w:lang w:eastAsia="ru-RU"/>
              </w:rPr>
            </w:pPr>
            <w:r w:rsidRPr="00B4239B">
              <w:rPr>
                <w:rFonts w:ascii="Times New Roman" w:eastAsia="Times New Roman" w:hAnsi="Times New Roman" w:cs="Times New Roman"/>
                <w:sz w:val="24"/>
                <w:szCs w:val="24"/>
                <w:lang w:eastAsia="ru-RU"/>
              </w:rPr>
              <w:t> </w:t>
            </w:r>
          </w:p>
        </w:tc>
        <w:tc>
          <w:tcPr>
            <w:tcW w:w="888" w:type="dxa"/>
            <w:shd w:val="clear" w:color="auto" w:fill="auto"/>
            <w:noWrap/>
            <w:vAlign w:val="center"/>
            <w:hideMark/>
          </w:tcPr>
          <w:p w14:paraId="5F4631D9" w14:textId="77777777" w:rsidR="00024911" w:rsidRPr="00B4239B" w:rsidRDefault="00024911" w:rsidP="001C643F">
            <w:pPr>
              <w:spacing w:after="0" w:line="240" w:lineRule="auto"/>
              <w:jc w:val="center"/>
              <w:rPr>
                <w:rFonts w:ascii="Times New Roman" w:eastAsia="Times New Roman" w:hAnsi="Times New Roman" w:cs="Times New Roman"/>
                <w:sz w:val="24"/>
                <w:szCs w:val="24"/>
                <w:lang w:eastAsia="ru-RU"/>
              </w:rPr>
            </w:pPr>
            <w:r w:rsidRPr="00B4239B">
              <w:rPr>
                <w:rFonts w:ascii="Times New Roman" w:eastAsia="Times New Roman" w:hAnsi="Times New Roman" w:cs="Times New Roman"/>
                <w:sz w:val="24"/>
                <w:szCs w:val="24"/>
                <w:lang w:eastAsia="ru-RU"/>
              </w:rPr>
              <w:t> </w:t>
            </w:r>
          </w:p>
        </w:tc>
        <w:tc>
          <w:tcPr>
            <w:tcW w:w="1258" w:type="dxa"/>
            <w:shd w:val="clear" w:color="auto" w:fill="auto"/>
            <w:vAlign w:val="center"/>
            <w:hideMark/>
          </w:tcPr>
          <w:p w14:paraId="22F3345D" w14:textId="77777777" w:rsidR="00024911" w:rsidRPr="00B4239B" w:rsidRDefault="00024911" w:rsidP="001C643F">
            <w:pPr>
              <w:spacing w:after="0" w:line="240" w:lineRule="auto"/>
              <w:rPr>
                <w:rFonts w:ascii="Times New Roman" w:eastAsia="Times New Roman" w:hAnsi="Times New Roman" w:cs="Times New Roman"/>
                <w:sz w:val="24"/>
                <w:szCs w:val="24"/>
                <w:lang w:eastAsia="ru-RU"/>
              </w:rPr>
            </w:pPr>
            <w:r w:rsidRPr="00B4239B">
              <w:rPr>
                <w:rFonts w:ascii="Times New Roman" w:eastAsia="Times New Roman" w:hAnsi="Times New Roman" w:cs="Times New Roman"/>
                <w:sz w:val="24"/>
                <w:szCs w:val="24"/>
                <w:lang w:eastAsia="ru-RU"/>
              </w:rPr>
              <w:t> </w:t>
            </w:r>
          </w:p>
        </w:tc>
        <w:tc>
          <w:tcPr>
            <w:tcW w:w="1106" w:type="dxa"/>
            <w:shd w:val="clear" w:color="auto" w:fill="auto"/>
            <w:noWrap/>
            <w:vAlign w:val="center"/>
            <w:hideMark/>
          </w:tcPr>
          <w:p w14:paraId="672CA827" w14:textId="77777777" w:rsidR="00024911" w:rsidRPr="00B4239B" w:rsidRDefault="00024911" w:rsidP="001C643F">
            <w:pPr>
              <w:spacing w:after="0" w:line="240" w:lineRule="auto"/>
              <w:jc w:val="center"/>
              <w:rPr>
                <w:rFonts w:ascii="Times New Roman" w:eastAsia="Times New Roman" w:hAnsi="Times New Roman" w:cs="Times New Roman"/>
                <w:sz w:val="24"/>
                <w:szCs w:val="24"/>
                <w:lang w:eastAsia="ru-RU"/>
              </w:rPr>
            </w:pPr>
            <w:r w:rsidRPr="00B4239B">
              <w:rPr>
                <w:rFonts w:ascii="Times New Roman" w:eastAsia="Times New Roman" w:hAnsi="Times New Roman" w:cs="Times New Roman"/>
                <w:sz w:val="24"/>
                <w:szCs w:val="24"/>
                <w:lang w:eastAsia="ru-RU"/>
              </w:rPr>
              <w:t> </w:t>
            </w:r>
          </w:p>
        </w:tc>
        <w:tc>
          <w:tcPr>
            <w:tcW w:w="1106" w:type="dxa"/>
            <w:shd w:val="clear" w:color="auto" w:fill="auto"/>
            <w:noWrap/>
            <w:vAlign w:val="center"/>
            <w:hideMark/>
          </w:tcPr>
          <w:p w14:paraId="373BCE3D" w14:textId="77777777" w:rsidR="00024911" w:rsidRPr="00B4239B" w:rsidRDefault="00024911" w:rsidP="001C643F">
            <w:pPr>
              <w:spacing w:after="0" w:line="240" w:lineRule="auto"/>
              <w:jc w:val="center"/>
              <w:rPr>
                <w:rFonts w:ascii="Times New Roman" w:eastAsia="Times New Roman" w:hAnsi="Times New Roman" w:cs="Times New Roman"/>
                <w:sz w:val="24"/>
                <w:szCs w:val="24"/>
                <w:lang w:eastAsia="ru-RU"/>
              </w:rPr>
            </w:pPr>
            <w:r w:rsidRPr="00B4239B">
              <w:rPr>
                <w:rFonts w:ascii="Times New Roman" w:eastAsia="Times New Roman" w:hAnsi="Times New Roman" w:cs="Times New Roman"/>
                <w:sz w:val="24"/>
                <w:szCs w:val="24"/>
                <w:lang w:eastAsia="ru-RU"/>
              </w:rPr>
              <w:t> </w:t>
            </w:r>
          </w:p>
        </w:tc>
        <w:tc>
          <w:tcPr>
            <w:tcW w:w="1269" w:type="dxa"/>
            <w:shd w:val="clear" w:color="auto" w:fill="auto"/>
            <w:noWrap/>
            <w:vAlign w:val="center"/>
            <w:hideMark/>
          </w:tcPr>
          <w:p w14:paraId="0C63CD7C" w14:textId="77777777" w:rsidR="00024911" w:rsidRPr="00B4239B" w:rsidRDefault="00024911" w:rsidP="001C643F">
            <w:pPr>
              <w:spacing w:after="0" w:line="240" w:lineRule="auto"/>
              <w:jc w:val="center"/>
              <w:rPr>
                <w:rFonts w:ascii="Times New Roman" w:eastAsia="Times New Roman" w:hAnsi="Times New Roman" w:cs="Times New Roman"/>
                <w:sz w:val="24"/>
                <w:szCs w:val="24"/>
                <w:lang w:eastAsia="ru-RU"/>
              </w:rPr>
            </w:pPr>
            <w:r w:rsidRPr="00B4239B">
              <w:rPr>
                <w:rFonts w:ascii="Times New Roman" w:eastAsia="Times New Roman" w:hAnsi="Times New Roman" w:cs="Times New Roman"/>
                <w:sz w:val="24"/>
                <w:szCs w:val="24"/>
                <w:lang w:eastAsia="ru-RU"/>
              </w:rPr>
              <w:t> </w:t>
            </w:r>
          </w:p>
        </w:tc>
        <w:tc>
          <w:tcPr>
            <w:tcW w:w="1189" w:type="dxa"/>
            <w:shd w:val="clear" w:color="auto" w:fill="auto"/>
            <w:noWrap/>
            <w:vAlign w:val="center"/>
            <w:hideMark/>
          </w:tcPr>
          <w:p w14:paraId="6BCEC0EC" w14:textId="77777777" w:rsidR="00024911" w:rsidRPr="00B4239B" w:rsidRDefault="00024911" w:rsidP="001C643F">
            <w:pPr>
              <w:spacing w:after="0" w:line="240" w:lineRule="auto"/>
              <w:jc w:val="center"/>
              <w:rPr>
                <w:rFonts w:ascii="Times New Roman" w:eastAsia="Times New Roman" w:hAnsi="Times New Roman" w:cs="Times New Roman"/>
                <w:sz w:val="24"/>
                <w:szCs w:val="24"/>
                <w:lang w:eastAsia="ru-RU"/>
              </w:rPr>
            </w:pPr>
            <w:r w:rsidRPr="00B4239B">
              <w:rPr>
                <w:rFonts w:ascii="Times New Roman" w:eastAsia="Times New Roman" w:hAnsi="Times New Roman" w:cs="Times New Roman"/>
                <w:sz w:val="24"/>
                <w:szCs w:val="24"/>
                <w:lang w:eastAsia="ru-RU"/>
              </w:rPr>
              <w:t> </w:t>
            </w:r>
          </w:p>
        </w:tc>
        <w:tc>
          <w:tcPr>
            <w:tcW w:w="1189" w:type="dxa"/>
            <w:shd w:val="clear" w:color="auto" w:fill="auto"/>
            <w:noWrap/>
            <w:vAlign w:val="center"/>
            <w:hideMark/>
          </w:tcPr>
          <w:p w14:paraId="75CC0462" w14:textId="77777777" w:rsidR="00024911" w:rsidRPr="00B4239B" w:rsidRDefault="00024911" w:rsidP="001C643F">
            <w:pPr>
              <w:spacing w:after="0" w:line="240" w:lineRule="auto"/>
              <w:jc w:val="center"/>
              <w:rPr>
                <w:rFonts w:ascii="Times New Roman" w:eastAsia="Times New Roman" w:hAnsi="Times New Roman" w:cs="Times New Roman"/>
                <w:sz w:val="24"/>
                <w:szCs w:val="24"/>
                <w:lang w:eastAsia="ru-RU"/>
              </w:rPr>
            </w:pPr>
            <w:r w:rsidRPr="00B4239B">
              <w:rPr>
                <w:rFonts w:ascii="Times New Roman" w:eastAsia="Times New Roman" w:hAnsi="Times New Roman" w:cs="Times New Roman"/>
                <w:sz w:val="24"/>
                <w:szCs w:val="24"/>
                <w:lang w:eastAsia="ru-RU"/>
              </w:rPr>
              <w:t> </w:t>
            </w:r>
          </w:p>
        </w:tc>
      </w:tr>
      <w:bookmarkEnd w:id="6"/>
    </w:tbl>
    <w:p w14:paraId="24253F87" w14:textId="77777777" w:rsidR="00F26FE4" w:rsidRDefault="00F26FE4">
      <w:pPr>
        <w:pStyle w:val="ConsPlusNormal"/>
        <w:spacing w:line="360" w:lineRule="atLeast"/>
        <w:contextualSpacing/>
        <w:jc w:val="both"/>
        <w:rPr>
          <w:rFonts w:ascii="Times New Roman" w:hAnsi="Times New Roman" w:cs="Times New Roman"/>
          <w:color w:val="000000" w:themeColor="text1"/>
          <w:sz w:val="28"/>
          <w:szCs w:val="28"/>
        </w:rPr>
        <w:sectPr w:rsidR="00F26FE4" w:rsidSect="00B4239B">
          <w:pgSz w:w="16838" w:h="11906" w:orient="landscape"/>
          <w:pgMar w:top="1418" w:right="567" w:bottom="1418" w:left="1418" w:header="709" w:footer="709" w:gutter="0"/>
          <w:pgNumType w:start="1"/>
          <w:cols w:space="708"/>
          <w:titlePg/>
          <w:docGrid w:linePitch="360"/>
        </w:sectPr>
      </w:pPr>
    </w:p>
    <w:p w14:paraId="1795C55E" w14:textId="55A6739A" w:rsidR="00F26FE4" w:rsidRPr="00F26FE4" w:rsidRDefault="00F26FE4" w:rsidP="00F26FE4">
      <w:pPr>
        <w:pStyle w:val="ConsPlusNormal"/>
        <w:spacing w:line="360" w:lineRule="atLeast"/>
        <w:ind w:left="8080"/>
        <w:contextualSpacing/>
        <w:jc w:val="both"/>
        <w:rPr>
          <w:rFonts w:ascii="Times New Roman" w:hAnsi="Times New Roman" w:cs="Times New Roman"/>
          <w:color w:val="000000" w:themeColor="text1"/>
          <w:sz w:val="28"/>
          <w:szCs w:val="28"/>
        </w:rPr>
      </w:pPr>
      <w:r w:rsidRPr="00F26FE4">
        <w:rPr>
          <w:rFonts w:ascii="Times New Roman" w:hAnsi="Times New Roman" w:cs="Times New Roman"/>
          <w:color w:val="000000" w:themeColor="text1"/>
          <w:sz w:val="28"/>
          <w:szCs w:val="28"/>
        </w:rPr>
        <w:lastRenderedPageBreak/>
        <w:t xml:space="preserve">ПРИЛОЖЕНИЕ № </w:t>
      </w:r>
      <w:r>
        <w:rPr>
          <w:rFonts w:ascii="Times New Roman" w:hAnsi="Times New Roman" w:cs="Times New Roman"/>
          <w:color w:val="000000" w:themeColor="text1"/>
          <w:sz w:val="28"/>
          <w:szCs w:val="28"/>
        </w:rPr>
        <w:t>2</w:t>
      </w:r>
    </w:p>
    <w:p w14:paraId="74E20002" w14:textId="602176F7" w:rsidR="00D15653" w:rsidRDefault="00F26FE4" w:rsidP="00F26FE4">
      <w:pPr>
        <w:pStyle w:val="ConsPlusNormal"/>
        <w:spacing w:line="360" w:lineRule="atLeast"/>
        <w:ind w:left="8080"/>
        <w:contextualSpacing/>
        <w:jc w:val="both"/>
        <w:rPr>
          <w:rFonts w:ascii="Times New Roman" w:hAnsi="Times New Roman" w:cs="Times New Roman"/>
          <w:color w:val="000000" w:themeColor="text1"/>
          <w:sz w:val="28"/>
          <w:szCs w:val="28"/>
        </w:rPr>
      </w:pPr>
      <w:r w:rsidRPr="00F26FE4">
        <w:rPr>
          <w:rFonts w:ascii="Times New Roman" w:hAnsi="Times New Roman" w:cs="Times New Roman"/>
          <w:color w:val="000000" w:themeColor="text1"/>
          <w:sz w:val="28"/>
          <w:szCs w:val="28"/>
        </w:rPr>
        <w:t>к Правилам предоставления из федерального бюджета субсидий российским кредитным организациям на возмещение недополученных ими доходов по кредитам, выданным юридическим лицам, реализующим инвестиционные проекты в области обращения с отходами, по льготной ставке</w:t>
      </w:r>
    </w:p>
    <w:p w14:paraId="7EDDD5A4" w14:textId="7824BBC1" w:rsidR="00F26FE4" w:rsidRDefault="00F26FE4" w:rsidP="00F26FE4">
      <w:pPr>
        <w:pStyle w:val="ConsPlusNormal"/>
        <w:spacing w:line="360" w:lineRule="atLeast"/>
        <w:ind w:left="8080"/>
        <w:contextualSpacing/>
        <w:jc w:val="both"/>
        <w:rPr>
          <w:rFonts w:ascii="Times New Roman" w:hAnsi="Times New Roman" w:cs="Times New Roman"/>
          <w:color w:val="000000" w:themeColor="text1"/>
          <w:sz w:val="28"/>
          <w:szCs w:val="28"/>
        </w:rPr>
      </w:pPr>
    </w:p>
    <w:p w14:paraId="3443C716" w14:textId="69D64F61" w:rsidR="00F26FE4" w:rsidRDefault="00053D91" w:rsidP="00053D91">
      <w:pPr>
        <w:pStyle w:val="ConsPlusNormal"/>
        <w:spacing w:line="360" w:lineRule="atLeast"/>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Расчет потребности </w:t>
      </w:r>
      <w:r w:rsidR="00B6269C">
        <w:rPr>
          <w:rFonts w:ascii="Times New Roman" w:hAnsi="Times New Roman" w:cs="Times New Roman"/>
          <w:color w:val="000000" w:themeColor="text1"/>
          <w:sz w:val="28"/>
          <w:szCs w:val="28"/>
        </w:rPr>
        <w:t xml:space="preserve">российской кредитной организации </w:t>
      </w:r>
      <w:r>
        <w:rPr>
          <w:rFonts w:ascii="Times New Roman" w:hAnsi="Times New Roman" w:cs="Times New Roman"/>
          <w:color w:val="000000" w:themeColor="text1"/>
          <w:sz w:val="28"/>
          <w:szCs w:val="28"/>
        </w:rPr>
        <w:t xml:space="preserve">в субсидии </w:t>
      </w:r>
      <w:r w:rsidRPr="00053D91">
        <w:rPr>
          <w:rFonts w:ascii="Times New Roman" w:hAnsi="Times New Roman" w:cs="Times New Roman"/>
          <w:color w:val="000000" w:themeColor="text1"/>
          <w:sz w:val="28"/>
          <w:szCs w:val="28"/>
        </w:rPr>
        <w:t xml:space="preserve">на возмещение недополученных </w:t>
      </w:r>
      <w:r w:rsidR="00B6269C">
        <w:rPr>
          <w:rFonts w:ascii="Times New Roman" w:hAnsi="Times New Roman" w:cs="Times New Roman"/>
          <w:color w:val="000000" w:themeColor="text1"/>
          <w:sz w:val="28"/>
          <w:szCs w:val="28"/>
        </w:rPr>
        <w:t>ею</w:t>
      </w:r>
      <w:r w:rsidRPr="00053D91">
        <w:rPr>
          <w:rFonts w:ascii="Times New Roman" w:hAnsi="Times New Roman" w:cs="Times New Roman"/>
          <w:color w:val="000000" w:themeColor="text1"/>
          <w:sz w:val="28"/>
          <w:szCs w:val="28"/>
        </w:rPr>
        <w:t xml:space="preserve"> доходов по кредитам, выданным юридическим лицам, реализующим инвестиционные проекты в области обращения с отходами, по льготной ставке</w:t>
      </w:r>
      <w:r w:rsidR="00A572F4">
        <w:rPr>
          <w:rFonts w:ascii="Times New Roman" w:hAnsi="Times New Roman" w:cs="Times New Roman"/>
          <w:color w:val="000000" w:themeColor="text1"/>
          <w:sz w:val="28"/>
          <w:szCs w:val="28"/>
        </w:rPr>
        <w:t xml:space="preserve"> (далее – инвестиционные проекты)</w:t>
      </w:r>
    </w:p>
    <w:p w14:paraId="7F1415C5" w14:textId="40941A08" w:rsidR="00053D91" w:rsidRDefault="00053D91" w:rsidP="00053D91">
      <w:pPr>
        <w:pStyle w:val="ConsPlusNormal"/>
        <w:spacing w:line="360" w:lineRule="atLeast"/>
        <w:contextualSpacing/>
        <w:jc w:val="center"/>
        <w:rPr>
          <w:rFonts w:ascii="Times New Roman" w:hAnsi="Times New Roman" w:cs="Times New Roman"/>
          <w:color w:val="000000" w:themeColor="text1"/>
          <w:sz w:val="28"/>
          <w:szCs w:val="28"/>
        </w:rPr>
      </w:pPr>
    </w:p>
    <w:tbl>
      <w:tblPr>
        <w:tblStyle w:val="af1"/>
        <w:tblW w:w="14879" w:type="dxa"/>
        <w:tblLayout w:type="fixed"/>
        <w:tblLook w:val="04A0" w:firstRow="1" w:lastRow="0" w:firstColumn="1" w:lastColumn="0" w:noHBand="0" w:noVBand="1"/>
      </w:tblPr>
      <w:tblGrid>
        <w:gridCol w:w="421"/>
        <w:gridCol w:w="2126"/>
        <w:gridCol w:w="1984"/>
        <w:gridCol w:w="1701"/>
        <w:gridCol w:w="2268"/>
        <w:gridCol w:w="1985"/>
        <w:gridCol w:w="2268"/>
        <w:gridCol w:w="2126"/>
      </w:tblGrid>
      <w:tr w:rsidR="0024773A" w:rsidRPr="00A91057" w14:paraId="0878816C" w14:textId="486EAA66" w:rsidTr="001424C2">
        <w:tc>
          <w:tcPr>
            <w:tcW w:w="421" w:type="dxa"/>
          </w:tcPr>
          <w:p w14:paraId="15DD4821" w14:textId="54C8A274" w:rsidR="0024773A" w:rsidRDefault="0024773A" w:rsidP="00A572F4">
            <w:pPr>
              <w:pStyle w:val="ConsPlusNormal"/>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2126" w:type="dxa"/>
          </w:tcPr>
          <w:p w14:paraId="6D432826" w14:textId="400834C5" w:rsidR="0024773A" w:rsidRPr="00A572F4" w:rsidRDefault="0024773A" w:rsidP="00A572F4">
            <w:pPr>
              <w:pStyle w:val="ConsPlusNormal"/>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Реквизиты кредитного договора (дополнительного соглашения к кредитному договору)</w:t>
            </w:r>
          </w:p>
        </w:tc>
        <w:tc>
          <w:tcPr>
            <w:tcW w:w="1984" w:type="dxa"/>
          </w:tcPr>
          <w:p w14:paraId="44681897" w14:textId="2F44C882" w:rsidR="0024773A" w:rsidRPr="00A572F4" w:rsidRDefault="001424C2" w:rsidP="00393CA2">
            <w:pPr>
              <w:pStyle w:val="ConsPlusNormal"/>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Тип ставки по кредиту (фиксированная/переменная)</w:t>
            </w:r>
          </w:p>
        </w:tc>
        <w:tc>
          <w:tcPr>
            <w:tcW w:w="1701" w:type="dxa"/>
          </w:tcPr>
          <w:p w14:paraId="3520A1C6" w14:textId="77777777" w:rsidR="0024773A" w:rsidRDefault="0052659C" w:rsidP="00A572F4">
            <w:pPr>
              <w:pStyle w:val="ConsPlusNormal"/>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Дата начала </w:t>
            </w:r>
          </w:p>
          <w:p w14:paraId="68842A27" w14:textId="466F5C94" w:rsidR="0052659C" w:rsidRPr="00A572F4" w:rsidRDefault="0052659C" w:rsidP="00A572F4">
            <w:pPr>
              <w:pStyle w:val="ConsPlusNormal"/>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52659C">
              <w:rPr>
                <w:rFonts w:ascii="Times New Roman" w:hAnsi="Times New Roman" w:cs="Times New Roman"/>
                <w:color w:val="000000" w:themeColor="text1"/>
                <w:sz w:val="24"/>
                <w:szCs w:val="24"/>
              </w:rPr>
              <w:t>ериод</w:t>
            </w:r>
            <w:r>
              <w:rPr>
                <w:rFonts w:ascii="Times New Roman" w:hAnsi="Times New Roman" w:cs="Times New Roman"/>
                <w:color w:val="000000" w:themeColor="text1"/>
                <w:sz w:val="24"/>
                <w:szCs w:val="24"/>
              </w:rPr>
              <w:t>а</w:t>
            </w:r>
            <w:r w:rsidRPr="0052659C">
              <w:rPr>
                <w:rFonts w:ascii="Times New Roman" w:hAnsi="Times New Roman" w:cs="Times New Roman"/>
                <w:color w:val="000000" w:themeColor="text1"/>
                <w:sz w:val="24"/>
                <w:szCs w:val="24"/>
              </w:rPr>
              <w:t>, за который начисляются проценты по кредитному договору</w:t>
            </w:r>
          </w:p>
        </w:tc>
        <w:tc>
          <w:tcPr>
            <w:tcW w:w="2268" w:type="dxa"/>
          </w:tcPr>
          <w:p w14:paraId="0D14CE53" w14:textId="15128B2B" w:rsidR="001424C2" w:rsidRPr="001424C2" w:rsidRDefault="001424C2" w:rsidP="001424C2">
            <w:pPr>
              <w:pStyle w:val="ConsPlusNormal"/>
              <w:contextualSpacing/>
              <w:jc w:val="center"/>
              <w:rPr>
                <w:rFonts w:ascii="Times New Roman" w:hAnsi="Times New Roman" w:cs="Times New Roman"/>
                <w:color w:val="000000" w:themeColor="text1"/>
                <w:sz w:val="24"/>
                <w:szCs w:val="24"/>
              </w:rPr>
            </w:pPr>
            <w:r w:rsidRPr="001424C2">
              <w:rPr>
                <w:rFonts w:ascii="Times New Roman" w:hAnsi="Times New Roman" w:cs="Times New Roman"/>
                <w:color w:val="000000" w:themeColor="text1"/>
                <w:sz w:val="24"/>
                <w:szCs w:val="24"/>
              </w:rPr>
              <w:t xml:space="preserve">Дата </w:t>
            </w:r>
            <w:r>
              <w:rPr>
                <w:rFonts w:ascii="Times New Roman" w:hAnsi="Times New Roman" w:cs="Times New Roman"/>
                <w:color w:val="000000" w:themeColor="text1"/>
                <w:sz w:val="24"/>
                <w:szCs w:val="24"/>
              </w:rPr>
              <w:t>окончания</w:t>
            </w:r>
            <w:r w:rsidRPr="001424C2">
              <w:rPr>
                <w:rFonts w:ascii="Times New Roman" w:hAnsi="Times New Roman" w:cs="Times New Roman"/>
                <w:color w:val="000000" w:themeColor="text1"/>
                <w:sz w:val="24"/>
                <w:szCs w:val="24"/>
              </w:rPr>
              <w:t xml:space="preserve"> </w:t>
            </w:r>
          </w:p>
          <w:p w14:paraId="3151F715" w14:textId="723C0A09" w:rsidR="0024773A" w:rsidRPr="007B091D" w:rsidRDefault="001424C2" w:rsidP="001424C2">
            <w:pPr>
              <w:pStyle w:val="ConsPlusNormal"/>
              <w:contextualSpacing/>
              <w:jc w:val="center"/>
              <w:rPr>
                <w:rFonts w:ascii="Times New Roman" w:hAnsi="Times New Roman" w:cs="Times New Roman"/>
                <w:color w:val="000000" w:themeColor="text1"/>
                <w:sz w:val="24"/>
                <w:szCs w:val="24"/>
              </w:rPr>
            </w:pPr>
            <w:r w:rsidRPr="001424C2">
              <w:rPr>
                <w:rFonts w:ascii="Times New Roman" w:hAnsi="Times New Roman" w:cs="Times New Roman"/>
                <w:color w:val="000000" w:themeColor="text1"/>
                <w:sz w:val="24"/>
                <w:szCs w:val="24"/>
              </w:rPr>
              <w:t>периода, за который начисляются проценты по кредитному договору</w:t>
            </w:r>
          </w:p>
        </w:tc>
        <w:tc>
          <w:tcPr>
            <w:tcW w:w="1985" w:type="dxa"/>
          </w:tcPr>
          <w:p w14:paraId="30809D19" w14:textId="2C72E47C" w:rsidR="0024773A" w:rsidRPr="00A572F4" w:rsidRDefault="0052659C" w:rsidP="00A572F4">
            <w:pPr>
              <w:pStyle w:val="ConsPlusNormal"/>
              <w:contextualSpacing/>
              <w:jc w:val="center"/>
              <w:rPr>
                <w:rFonts w:ascii="Times New Roman" w:hAnsi="Times New Roman" w:cs="Times New Roman"/>
                <w:color w:val="000000" w:themeColor="text1"/>
                <w:sz w:val="24"/>
                <w:szCs w:val="24"/>
              </w:rPr>
            </w:pPr>
            <w:r w:rsidRPr="0052659C">
              <w:rPr>
                <w:rFonts w:ascii="Times New Roman" w:hAnsi="Times New Roman" w:cs="Times New Roman"/>
                <w:color w:val="000000" w:themeColor="text1"/>
                <w:sz w:val="24"/>
                <w:szCs w:val="24"/>
              </w:rPr>
              <w:t>Период, за который начисляются проценты по кредитному договору, календарные дни</w:t>
            </w:r>
          </w:p>
        </w:tc>
        <w:tc>
          <w:tcPr>
            <w:tcW w:w="2268" w:type="dxa"/>
          </w:tcPr>
          <w:p w14:paraId="511791F6" w14:textId="2BB0FD93" w:rsidR="0024773A" w:rsidRPr="00A572F4" w:rsidRDefault="0052659C" w:rsidP="00A572F4">
            <w:pPr>
              <w:pStyle w:val="ConsPlusNormal"/>
              <w:contextualSpacing/>
              <w:jc w:val="center"/>
              <w:rPr>
                <w:rFonts w:ascii="Times New Roman" w:hAnsi="Times New Roman" w:cs="Times New Roman"/>
                <w:color w:val="000000" w:themeColor="text1"/>
                <w:sz w:val="24"/>
                <w:szCs w:val="24"/>
              </w:rPr>
            </w:pPr>
            <w:r w:rsidRPr="0052659C">
              <w:rPr>
                <w:rFonts w:ascii="Times New Roman" w:hAnsi="Times New Roman" w:cs="Times New Roman"/>
                <w:color w:val="000000" w:themeColor="text1"/>
                <w:sz w:val="24"/>
                <w:szCs w:val="24"/>
              </w:rPr>
              <w:t>Размер ссудной задолженности по кредитному договору для расчета процентов на соответствующий процентный период, руб.</w:t>
            </w:r>
          </w:p>
        </w:tc>
        <w:tc>
          <w:tcPr>
            <w:tcW w:w="2126" w:type="dxa"/>
          </w:tcPr>
          <w:p w14:paraId="104767F5" w14:textId="32FE311B" w:rsidR="0024773A" w:rsidRPr="00A91057" w:rsidRDefault="0052659C" w:rsidP="00A91057">
            <w:pPr>
              <w:pStyle w:val="ConsPlusNormal"/>
              <w:contextualSpacing/>
              <w:jc w:val="center"/>
              <w:rPr>
                <w:rFonts w:ascii="Times New Roman" w:hAnsi="Times New Roman" w:cs="Times New Roman"/>
                <w:color w:val="000000" w:themeColor="text1"/>
                <w:sz w:val="24"/>
                <w:szCs w:val="24"/>
              </w:rPr>
            </w:pPr>
            <w:r w:rsidRPr="0052659C">
              <w:rPr>
                <w:rFonts w:ascii="Times New Roman" w:hAnsi="Times New Roman" w:cs="Times New Roman"/>
                <w:color w:val="000000" w:themeColor="text1"/>
                <w:sz w:val="24"/>
                <w:szCs w:val="24"/>
              </w:rPr>
              <w:t>Значение ключевой ставки Центрального банка Российской Федерации, действующей на дату начисления процентов по кредитному договору за соответствующий процентный период, %.</w:t>
            </w:r>
          </w:p>
        </w:tc>
      </w:tr>
      <w:tr w:rsidR="0024773A" w14:paraId="02C3DA2C" w14:textId="77777777" w:rsidTr="001424C2">
        <w:tc>
          <w:tcPr>
            <w:tcW w:w="421" w:type="dxa"/>
          </w:tcPr>
          <w:p w14:paraId="513E50A4" w14:textId="77777777" w:rsidR="0024773A" w:rsidRPr="00A91057" w:rsidRDefault="0024773A" w:rsidP="00A91057">
            <w:pPr>
              <w:pStyle w:val="ConsPlusNormal"/>
              <w:spacing w:line="360" w:lineRule="atLeast"/>
              <w:contextualSpacing/>
              <w:jc w:val="center"/>
              <w:rPr>
                <w:rFonts w:ascii="Times New Roman" w:hAnsi="Times New Roman" w:cs="Times New Roman"/>
                <w:color w:val="000000" w:themeColor="text1"/>
                <w:sz w:val="24"/>
                <w:szCs w:val="24"/>
              </w:rPr>
            </w:pPr>
          </w:p>
        </w:tc>
        <w:tc>
          <w:tcPr>
            <w:tcW w:w="2126" w:type="dxa"/>
          </w:tcPr>
          <w:p w14:paraId="3E0B61AC" w14:textId="6524D64E" w:rsidR="0024773A" w:rsidRPr="00A91057" w:rsidRDefault="0024773A" w:rsidP="00A91057">
            <w:pPr>
              <w:pStyle w:val="ConsPlusNormal"/>
              <w:spacing w:line="360" w:lineRule="atLeast"/>
              <w:contextualSpacing/>
              <w:jc w:val="center"/>
              <w:rPr>
                <w:rFonts w:ascii="Times New Roman" w:hAnsi="Times New Roman" w:cs="Times New Roman"/>
                <w:color w:val="000000" w:themeColor="text1"/>
                <w:sz w:val="24"/>
                <w:szCs w:val="24"/>
              </w:rPr>
            </w:pPr>
            <w:r w:rsidRPr="00A91057">
              <w:rPr>
                <w:rFonts w:ascii="Times New Roman" w:hAnsi="Times New Roman" w:cs="Times New Roman"/>
                <w:color w:val="000000" w:themeColor="text1"/>
                <w:sz w:val="24"/>
                <w:szCs w:val="24"/>
              </w:rPr>
              <w:t>1</w:t>
            </w:r>
          </w:p>
        </w:tc>
        <w:tc>
          <w:tcPr>
            <w:tcW w:w="1984" w:type="dxa"/>
          </w:tcPr>
          <w:p w14:paraId="55AEC86B" w14:textId="63EE3CD4" w:rsidR="0024773A" w:rsidRPr="00A91057" w:rsidRDefault="0024773A" w:rsidP="00A91057">
            <w:pPr>
              <w:pStyle w:val="ConsPlusNormal"/>
              <w:spacing w:line="360" w:lineRule="atLeast"/>
              <w:contextualSpacing/>
              <w:jc w:val="center"/>
              <w:rPr>
                <w:rFonts w:ascii="Times New Roman" w:hAnsi="Times New Roman" w:cs="Times New Roman"/>
                <w:color w:val="000000" w:themeColor="text1"/>
                <w:sz w:val="24"/>
                <w:szCs w:val="24"/>
              </w:rPr>
            </w:pPr>
            <w:r w:rsidRPr="00A91057">
              <w:rPr>
                <w:rFonts w:ascii="Times New Roman" w:hAnsi="Times New Roman" w:cs="Times New Roman"/>
                <w:color w:val="000000" w:themeColor="text1"/>
                <w:sz w:val="24"/>
                <w:szCs w:val="24"/>
              </w:rPr>
              <w:t>2</w:t>
            </w:r>
          </w:p>
        </w:tc>
        <w:tc>
          <w:tcPr>
            <w:tcW w:w="1701" w:type="dxa"/>
          </w:tcPr>
          <w:p w14:paraId="2D4B8EE8" w14:textId="45A08754" w:rsidR="0024773A" w:rsidRPr="00A91057" w:rsidRDefault="0024773A" w:rsidP="00A91057">
            <w:pPr>
              <w:pStyle w:val="ConsPlusNormal"/>
              <w:spacing w:line="360" w:lineRule="atLeast"/>
              <w:contextualSpacing/>
              <w:jc w:val="center"/>
              <w:rPr>
                <w:rFonts w:ascii="Times New Roman" w:hAnsi="Times New Roman" w:cs="Times New Roman"/>
                <w:color w:val="000000" w:themeColor="text1"/>
                <w:sz w:val="24"/>
                <w:szCs w:val="24"/>
              </w:rPr>
            </w:pPr>
            <w:r w:rsidRPr="00A91057">
              <w:rPr>
                <w:rFonts w:ascii="Times New Roman" w:hAnsi="Times New Roman" w:cs="Times New Roman"/>
                <w:color w:val="000000" w:themeColor="text1"/>
                <w:sz w:val="24"/>
                <w:szCs w:val="24"/>
              </w:rPr>
              <w:t>3</w:t>
            </w:r>
          </w:p>
        </w:tc>
        <w:tc>
          <w:tcPr>
            <w:tcW w:w="2268" w:type="dxa"/>
          </w:tcPr>
          <w:p w14:paraId="46B6328C" w14:textId="3A747416" w:rsidR="0024773A" w:rsidRPr="00A91057" w:rsidRDefault="0024773A" w:rsidP="00A91057">
            <w:pPr>
              <w:pStyle w:val="ConsPlusNormal"/>
              <w:spacing w:line="360" w:lineRule="atLeast"/>
              <w:contextualSpacing/>
              <w:jc w:val="center"/>
              <w:rPr>
                <w:rFonts w:ascii="Times New Roman" w:hAnsi="Times New Roman" w:cs="Times New Roman"/>
                <w:color w:val="000000" w:themeColor="text1"/>
                <w:sz w:val="24"/>
                <w:szCs w:val="24"/>
              </w:rPr>
            </w:pPr>
            <w:r w:rsidRPr="00A91057">
              <w:rPr>
                <w:rFonts w:ascii="Times New Roman" w:hAnsi="Times New Roman" w:cs="Times New Roman"/>
                <w:color w:val="000000" w:themeColor="text1"/>
                <w:sz w:val="24"/>
                <w:szCs w:val="24"/>
              </w:rPr>
              <w:t>4</w:t>
            </w:r>
          </w:p>
        </w:tc>
        <w:tc>
          <w:tcPr>
            <w:tcW w:w="1985" w:type="dxa"/>
          </w:tcPr>
          <w:p w14:paraId="56BDFDA6" w14:textId="38E9F1F9" w:rsidR="0024773A" w:rsidRPr="00A91057" w:rsidRDefault="0024773A" w:rsidP="00A91057">
            <w:pPr>
              <w:pStyle w:val="ConsPlusNormal"/>
              <w:spacing w:line="360" w:lineRule="atLeast"/>
              <w:contextualSpacing/>
              <w:jc w:val="center"/>
              <w:rPr>
                <w:rFonts w:ascii="Times New Roman" w:hAnsi="Times New Roman" w:cs="Times New Roman"/>
                <w:color w:val="000000" w:themeColor="text1"/>
                <w:sz w:val="24"/>
                <w:szCs w:val="24"/>
              </w:rPr>
            </w:pPr>
            <w:r w:rsidRPr="00A91057">
              <w:rPr>
                <w:rFonts w:ascii="Times New Roman" w:hAnsi="Times New Roman" w:cs="Times New Roman"/>
                <w:color w:val="000000" w:themeColor="text1"/>
                <w:sz w:val="24"/>
                <w:szCs w:val="24"/>
              </w:rPr>
              <w:t>5</w:t>
            </w:r>
          </w:p>
        </w:tc>
        <w:tc>
          <w:tcPr>
            <w:tcW w:w="2268" w:type="dxa"/>
          </w:tcPr>
          <w:p w14:paraId="51B8AC82" w14:textId="2ECC3335" w:rsidR="0024773A" w:rsidRPr="007B091D" w:rsidRDefault="001424C2" w:rsidP="001424C2">
            <w:pPr>
              <w:pStyle w:val="ConsPlusNormal"/>
              <w:spacing w:line="360" w:lineRule="atLeast"/>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2126" w:type="dxa"/>
          </w:tcPr>
          <w:p w14:paraId="34BEE3F3" w14:textId="6AD548B9" w:rsidR="0024773A" w:rsidRPr="00F723A5" w:rsidRDefault="001424C2" w:rsidP="001424C2">
            <w:pPr>
              <w:pStyle w:val="ConsPlusNormal"/>
              <w:spacing w:line="360" w:lineRule="atLeast"/>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r>
      <w:tr w:rsidR="0024773A" w14:paraId="22646A89" w14:textId="77777777" w:rsidTr="001424C2">
        <w:tc>
          <w:tcPr>
            <w:tcW w:w="421" w:type="dxa"/>
          </w:tcPr>
          <w:p w14:paraId="02AC2EDB" w14:textId="46C294C6" w:rsidR="0024773A" w:rsidRPr="00A91057" w:rsidRDefault="00CC18EC" w:rsidP="00A91057">
            <w:pPr>
              <w:pStyle w:val="ConsPlusNormal"/>
              <w:spacing w:line="360" w:lineRule="atLeast"/>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2126" w:type="dxa"/>
          </w:tcPr>
          <w:p w14:paraId="106B5AF5" w14:textId="5EA88967" w:rsidR="0024773A" w:rsidRPr="00A91057" w:rsidRDefault="0024773A" w:rsidP="00A91057">
            <w:pPr>
              <w:pStyle w:val="ConsPlusNormal"/>
              <w:spacing w:line="360" w:lineRule="atLeast"/>
              <w:contextualSpacing/>
              <w:jc w:val="center"/>
              <w:rPr>
                <w:rFonts w:ascii="Times New Roman" w:hAnsi="Times New Roman" w:cs="Times New Roman"/>
                <w:color w:val="000000" w:themeColor="text1"/>
                <w:sz w:val="24"/>
                <w:szCs w:val="24"/>
              </w:rPr>
            </w:pPr>
          </w:p>
        </w:tc>
        <w:tc>
          <w:tcPr>
            <w:tcW w:w="1984" w:type="dxa"/>
          </w:tcPr>
          <w:p w14:paraId="018D2D91" w14:textId="77777777" w:rsidR="0024773A" w:rsidRPr="00A91057" w:rsidRDefault="0024773A" w:rsidP="00A91057">
            <w:pPr>
              <w:pStyle w:val="ConsPlusNormal"/>
              <w:spacing w:line="360" w:lineRule="atLeast"/>
              <w:contextualSpacing/>
              <w:jc w:val="center"/>
              <w:rPr>
                <w:rFonts w:ascii="Times New Roman" w:hAnsi="Times New Roman" w:cs="Times New Roman"/>
                <w:color w:val="000000" w:themeColor="text1"/>
                <w:sz w:val="24"/>
                <w:szCs w:val="24"/>
              </w:rPr>
            </w:pPr>
          </w:p>
        </w:tc>
        <w:tc>
          <w:tcPr>
            <w:tcW w:w="1701" w:type="dxa"/>
          </w:tcPr>
          <w:p w14:paraId="2019CEDF" w14:textId="77777777" w:rsidR="0024773A" w:rsidRPr="00A91057" w:rsidRDefault="0024773A" w:rsidP="00A91057">
            <w:pPr>
              <w:pStyle w:val="ConsPlusNormal"/>
              <w:spacing w:line="360" w:lineRule="atLeast"/>
              <w:contextualSpacing/>
              <w:jc w:val="center"/>
              <w:rPr>
                <w:rFonts w:ascii="Times New Roman" w:hAnsi="Times New Roman" w:cs="Times New Roman"/>
                <w:color w:val="000000" w:themeColor="text1"/>
                <w:sz w:val="24"/>
                <w:szCs w:val="24"/>
              </w:rPr>
            </w:pPr>
          </w:p>
        </w:tc>
        <w:tc>
          <w:tcPr>
            <w:tcW w:w="2268" w:type="dxa"/>
          </w:tcPr>
          <w:p w14:paraId="19220786" w14:textId="77777777" w:rsidR="0024773A" w:rsidRPr="00A91057" w:rsidRDefault="0024773A" w:rsidP="00A91057">
            <w:pPr>
              <w:pStyle w:val="ConsPlusNormal"/>
              <w:spacing w:line="360" w:lineRule="atLeast"/>
              <w:contextualSpacing/>
              <w:jc w:val="center"/>
              <w:rPr>
                <w:rFonts w:ascii="Times New Roman" w:hAnsi="Times New Roman" w:cs="Times New Roman"/>
                <w:color w:val="000000" w:themeColor="text1"/>
                <w:sz w:val="24"/>
                <w:szCs w:val="24"/>
              </w:rPr>
            </w:pPr>
          </w:p>
        </w:tc>
        <w:tc>
          <w:tcPr>
            <w:tcW w:w="1985" w:type="dxa"/>
          </w:tcPr>
          <w:p w14:paraId="49875BBC" w14:textId="77777777" w:rsidR="0024773A" w:rsidRPr="00A91057" w:rsidRDefault="0024773A" w:rsidP="00A91057">
            <w:pPr>
              <w:pStyle w:val="ConsPlusNormal"/>
              <w:spacing w:line="360" w:lineRule="atLeast"/>
              <w:contextualSpacing/>
              <w:jc w:val="center"/>
              <w:rPr>
                <w:rFonts w:ascii="Times New Roman" w:hAnsi="Times New Roman" w:cs="Times New Roman"/>
                <w:color w:val="000000" w:themeColor="text1"/>
                <w:sz w:val="24"/>
                <w:szCs w:val="24"/>
              </w:rPr>
            </w:pPr>
          </w:p>
        </w:tc>
        <w:tc>
          <w:tcPr>
            <w:tcW w:w="2268" w:type="dxa"/>
          </w:tcPr>
          <w:p w14:paraId="68D71865" w14:textId="77777777" w:rsidR="0024773A" w:rsidRPr="007B091D" w:rsidRDefault="0024773A" w:rsidP="00053D91">
            <w:pPr>
              <w:pStyle w:val="ConsPlusNormal"/>
              <w:spacing w:line="360" w:lineRule="atLeast"/>
              <w:contextualSpacing/>
              <w:jc w:val="both"/>
              <w:rPr>
                <w:rFonts w:ascii="Times New Roman" w:hAnsi="Times New Roman" w:cs="Times New Roman"/>
                <w:color w:val="000000" w:themeColor="text1"/>
                <w:sz w:val="24"/>
                <w:szCs w:val="24"/>
              </w:rPr>
            </w:pPr>
          </w:p>
        </w:tc>
        <w:tc>
          <w:tcPr>
            <w:tcW w:w="2126" w:type="dxa"/>
          </w:tcPr>
          <w:p w14:paraId="1ECFBBCD" w14:textId="77777777" w:rsidR="0024773A" w:rsidRPr="00F723A5" w:rsidRDefault="0024773A" w:rsidP="00053D91">
            <w:pPr>
              <w:pStyle w:val="ConsPlusNormal"/>
              <w:spacing w:line="360" w:lineRule="atLeast"/>
              <w:contextualSpacing/>
              <w:jc w:val="both"/>
              <w:rPr>
                <w:rFonts w:ascii="Times New Roman" w:hAnsi="Times New Roman" w:cs="Times New Roman"/>
                <w:color w:val="000000" w:themeColor="text1"/>
                <w:sz w:val="24"/>
                <w:szCs w:val="24"/>
              </w:rPr>
            </w:pPr>
          </w:p>
        </w:tc>
      </w:tr>
      <w:tr w:rsidR="00CC18EC" w14:paraId="3E32DB99" w14:textId="77777777" w:rsidTr="001424C2">
        <w:tc>
          <w:tcPr>
            <w:tcW w:w="421" w:type="dxa"/>
          </w:tcPr>
          <w:p w14:paraId="37A781F6" w14:textId="0B8E5291" w:rsidR="00CC18EC" w:rsidRDefault="00CC18EC" w:rsidP="00A91057">
            <w:pPr>
              <w:pStyle w:val="ConsPlusNormal"/>
              <w:spacing w:line="360" w:lineRule="atLeast"/>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126" w:type="dxa"/>
          </w:tcPr>
          <w:p w14:paraId="3031843F" w14:textId="77777777" w:rsidR="00CC18EC" w:rsidRPr="00A91057" w:rsidRDefault="00CC18EC" w:rsidP="00A91057">
            <w:pPr>
              <w:pStyle w:val="ConsPlusNormal"/>
              <w:spacing w:line="360" w:lineRule="atLeast"/>
              <w:contextualSpacing/>
              <w:jc w:val="center"/>
              <w:rPr>
                <w:rFonts w:ascii="Times New Roman" w:hAnsi="Times New Roman" w:cs="Times New Roman"/>
                <w:color w:val="000000" w:themeColor="text1"/>
                <w:sz w:val="24"/>
                <w:szCs w:val="24"/>
              </w:rPr>
            </w:pPr>
          </w:p>
        </w:tc>
        <w:tc>
          <w:tcPr>
            <w:tcW w:w="1984" w:type="dxa"/>
          </w:tcPr>
          <w:p w14:paraId="76AB4278" w14:textId="77777777" w:rsidR="00CC18EC" w:rsidRPr="00A91057" w:rsidRDefault="00CC18EC" w:rsidP="00A91057">
            <w:pPr>
              <w:pStyle w:val="ConsPlusNormal"/>
              <w:spacing w:line="360" w:lineRule="atLeast"/>
              <w:contextualSpacing/>
              <w:jc w:val="center"/>
              <w:rPr>
                <w:rFonts w:ascii="Times New Roman" w:hAnsi="Times New Roman" w:cs="Times New Roman"/>
                <w:color w:val="000000" w:themeColor="text1"/>
                <w:sz w:val="24"/>
                <w:szCs w:val="24"/>
              </w:rPr>
            </w:pPr>
          </w:p>
        </w:tc>
        <w:tc>
          <w:tcPr>
            <w:tcW w:w="1701" w:type="dxa"/>
          </w:tcPr>
          <w:p w14:paraId="2321F0C7" w14:textId="77777777" w:rsidR="00CC18EC" w:rsidRPr="00A91057" w:rsidRDefault="00CC18EC" w:rsidP="00A91057">
            <w:pPr>
              <w:pStyle w:val="ConsPlusNormal"/>
              <w:spacing w:line="360" w:lineRule="atLeast"/>
              <w:contextualSpacing/>
              <w:jc w:val="center"/>
              <w:rPr>
                <w:rFonts w:ascii="Times New Roman" w:hAnsi="Times New Roman" w:cs="Times New Roman"/>
                <w:color w:val="000000" w:themeColor="text1"/>
                <w:sz w:val="24"/>
                <w:szCs w:val="24"/>
              </w:rPr>
            </w:pPr>
          </w:p>
        </w:tc>
        <w:tc>
          <w:tcPr>
            <w:tcW w:w="2268" w:type="dxa"/>
          </w:tcPr>
          <w:p w14:paraId="681ECD72" w14:textId="77777777" w:rsidR="00CC18EC" w:rsidRPr="00A91057" w:rsidRDefault="00CC18EC" w:rsidP="00A91057">
            <w:pPr>
              <w:pStyle w:val="ConsPlusNormal"/>
              <w:spacing w:line="360" w:lineRule="atLeast"/>
              <w:contextualSpacing/>
              <w:jc w:val="center"/>
              <w:rPr>
                <w:rFonts w:ascii="Times New Roman" w:hAnsi="Times New Roman" w:cs="Times New Roman"/>
                <w:color w:val="000000" w:themeColor="text1"/>
                <w:sz w:val="24"/>
                <w:szCs w:val="24"/>
              </w:rPr>
            </w:pPr>
          </w:p>
        </w:tc>
        <w:tc>
          <w:tcPr>
            <w:tcW w:w="1985" w:type="dxa"/>
          </w:tcPr>
          <w:p w14:paraId="00BC6F60" w14:textId="77777777" w:rsidR="00CC18EC" w:rsidRPr="00A91057" w:rsidRDefault="00CC18EC" w:rsidP="00A91057">
            <w:pPr>
              <w:pStyle w:val="ConsPlusNormal"/>
              <w:spacing w:line="360" w:lineRule="atLeast"/>
              <w:contextualSpacing/>
              <w:jc w:val="center"/>
              <w:rPr>
                <w:rFonts w:ascii="Times New Roman" w:hAnsi="Times New Roman" w:cs="Times New Roman"/>
                <w:color w:val="000000" w:themeColor="text1"/>
                <w:sz w:val="24"/>
                <w:szCs w:val="24"/>
              </w:rPr>
            </w:pPr>
          </w:p>
        </w:tc>
        <w:tc>
          <w:tcPr>
            <w:tcW w:w="2268" w:type="dxa"/>
          </w:tcPr>
          <w:p w14:paraId="58096AFF" w14:textId="77777777" w:rsidR="00CC18EC" w:rsidRPr="007B091D" w:rsidRDefault="00CC18EC" w:rsidP="00053D91">
            <w:pPr>
              <w:pStyle w:val="ConsPlusNormal"/>
              <w:spacing w:line="360" w:lineRule="atLeast"/>
              <w:contextualSpacing/>
              <w:jc w:val="both"/>
              <w:rPr>
                <w:rFonts w:ascii="Times New Roman" w:hAnsi="Times New Roman" w:cs="Times New Roman"/>
                <w:color w:val="000000" w:themeColor="text1"/>
                <w:sz w:val="24"/>
                <w:szCs w:val="24"/>
              </w:rPr>
            </w:pPr>
          </w:p>
        </w:tc>
        <w:tc>
          <w:tcPr>
            <w:tcW w:w="2126" w:type="dxa"/>
          </w:tcPr>
          <w:p w14:paraId="7C5AB085" w14:textId="77777777" w:rsidR="00CC18EC" w:rsidRPr="00F723A5" w:rsidRDefault="00CC18EC" w:rsidP="00053D91">
            <w:pPr>
              <w:pStyle w:val="ConsPlusNormal"/>
              <w:spacing w:line="360" w:lineRule="atLeast"/>
              <w:contextualSpacing/>
              <w:jc w:val="both"/>
              <w:rPr>
                <w:rFonts w:ascii="Times New Roman" w:hAnsi="Times New Roman" w:cs="Times New Roman"/>
                <w:color w:val="000000" w:themeColor="text1"/>
                <w:sz w:val="24"/>
                <w:szCs w:val="24"/>
              </w:rPr>
            </w:pPr>
          </w:p>
        </w:tc>
      </w:tr>
    </w:tbl>
    <w:p w14:paraId="0CB77B4D" w14:textId="615A8E68" w:rsidR="00053D91" w:rsidRDefault="00053D91" w:rsidP="00053D91">
      <w:pPr>
        <w:pStyle w:val="ConsPlusNormal"/>
        <w:spacing w:line="360" w:lineRule="atLeast"/>
        <w:contextualSpacing/>
        <w:jc w:val="both"/>
        <w:rPr>
          <w:rFonts w:ascii="Times New Roman" w:hAnsi="Times New Roman" w:cs="Times New Roman"/>
          <w:color w:val="000000" w:themeColor="text1"/>
          <w:sz w:val="28"/>
          <w:szCs w:val="28"/>
        </w:rPr>
      </w:pPr>
    </w:p>
    <w:p w14:paraId="6A160A0A" w14:textId="21477195" w:rsidR="0079722A" w:rsidRDefault="0079722A" w:rsidP="00053D91">
      <w:pPr>
        <w:pStyle w:val="ConsPlusNormal"/>
        <w:spacing w:line="360" w:lineRule="atLeast"/>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Продолжение</w:t>
      </w:r>
    </w:p>
    <w:p w14:paraId="4CDD2696" w14:textId="77777777" w:rsidR="0052659C" w:rsidRDefault="0052659C" w:rsidP="00053D91">
      <w:pPr>
        <w:pStyle w:val="ConsPlusNormal"/>
        <w:spacing w:line="360" w:lineRule="atLeast"/>
        <w:contextualSpacing/>
        <w:jc w:val="both"/>
        <w:rPr>
          <w:rFonts w:ascii="Times New Roman" w:hAnsi="Times New Roman" w:cs="Times New Roman"/>
          <w:color w:val="000000" w:themeColor="text1"/>
          <w:sz w:val="28"/>
          <w:szCs w:val="28"/>
        </w:rPr>
      </w:pPr>
    </w:p>
    <w:tbl>
      <w:tblPr>
        <w:tblStyle w:val="af1"/>
        <w:tblW w:w="0" w:type="auto"/>
        <w:tblLook w:val="04A0" w:firstRow="1" w:lastRow="0" w:firstColumn="1" w:lastColumn="0" w:noHBand="0" w:noVBand="1"/>
      </w:tblPr>
      <w:tblGrid>
        <w:gridCol w:w="6232"/>
        <w:gridCol w:w="3119"/>
        <w:gridCol w:w="3260"/>
      </w:tblGrid>
      <w:tr w:rsidR="0052659C" w14:paraId="0656DC6E" w14:textId="77777777" w:rsidTr="003C2B88">
        <w:tc>
          <w:tcPr>
            <w:tcW w:w="6232" w:type="dxa"/>
          </w:tcPr>
          <w:p w14:paraId="474B3463" w14:textId="204F6EB4" w:rsidR="0052659C" w:rsidRPr="0052659C" w:rsidRDefault="0052659C" w:rsidP="0052659C">
            <w:pPr>
              <w:pStyle w:val="ConsPlusNormal"/>
              <w:contextualSpacing/>
              <w:jc w:val="center"/>
              <w:rPr>
                <w:rFonts w:ascii="Times New Roman" w:hAnsi="Times New Roman" w:cs="Times New Roman"/>
                <w:color w:val="000000" w:themeColor="text1"/>
                <w:sz w:val="24"/>
                <w:szCs w:val="24"/>
              </w:rPr>
            </w:pPr>
            <w:r w:rsidRPr="0052659C">
              <w:rPr>
                <w:rFonts w:ascii="Times New Roman" w:hAnsi="Times New Roman" w:cs="Times New Roman"/>
                <w:color w:val="000000" w:themeColor="text1"/>
                <w:sz w:val="24"/>
                <w:szCs w:val="24"/>
              </w:rPr>
              <w:t>Значение</w:t>
            </w:r>
            <w:r w:rsidR="008367D9">
              <w:rPr>
                <w:rFonts w:ascii="Times New Roman" w:hAnsi="Times New Roman" w:cs="Times New Roman"/>
                <w:color w:val="000000" w:themeColor="text1"/>
                <w:sz w:val="24"/>
                <w:szCs w:val="24"/>
              </w:rPr>
              <w:t xml:space="preserve"> </w:t>
            </w:r>
            <w:r w:rsidR="008367D9" w:rsidRPr="008367D9">
              <w:rPr>
                <w:rFonts w:ascii="Times New Roman" w:hAnsi="Times New Roman" w:cs="Times New Roman"/>
                <w:color w:val="000000" w:themeColor="text1"/>
                <w:sz w:val="24"/>
                <w:szCs w:val="24"/>
              </w:rPr>
              <w:t>фиксированной процентной ставки по кредитному договору, заключенному между российской кредитной организацией и инвестором на цели реализации инвестиционного проекта в области обращения с отходами (дополнительному соглашению к такому кредитному договору), действующей до заключения дополнительного соглашения к такому кредитному договору об изменении процентной ставки до уровня льготной ставки, но не более размера ключевой ставки Центрального банка Российской Федерации, действующей на дату начисления процентов по кредитному договору за соответствующий процентный период (процентов годовых</w:t>
            </w:r>
            <w:r w:rsidR="003C2B88">
              <w:rPr>
                <w:rFonts w:ascii="Times New Roman" w:hAnsi="Times New Roman" w:cs="Times New Roman"/>
                <w:color w:val="000000" w:themeColor="text1"/>
                <w:sz w:val="24"/>
                <w:szCs w:val="24"/>
              </w:rPr>
              <w:t>)</w:t>
            </w:r>
            <w:r w:rsidRPr="0052659C">
              <w:rPr>
                <w:rFonts w:ascii="Times New Roman" w:hAnsi="Times New Roman" w:cs="Times New Roman"/>
                <w:color w:val="000000" w:themeColor="text1"/>
                <w:sz w:val="24"/>
                <w:szCs w:val="24"/>
              </w:rPr>
              <w:t>, %</w:t>
            </w:r>
          </w:p>
        </w:tc>
        <w:tc>
          <w:tcPr>
            <w:tcW w:w="3119" w:type="dxa"/>
          </w:tcPr>
          <w:p w14:paraId="094BCA7C" w14:textId="318B47B8" w:rsidR="0052659C" w:rsidRPr="0052659C" w:rsidRDefault="0052659C" w:rsidP="0052659C">
            <w:pPr>
              <w:pStyle w:val="ConsPlusNormal"/>
              <w:contextualSpacing/>
              <w:jc w:val="center"/>
              <w:rPr>
                <w:rFonts w:ascii="Times New Roman" w:hAnsi="Times New Roman" w:cs="Times New Roman"/>
                <w:color w:val="000000" w:themeColor="text1"/>
                <w:sz w:val="24"/>
                <w:szCs w:val="24"/>
              </w:rPr>
            </w:pPr>
            <w:r w:rsidRPr="0052659C">
              <w:rPr>
                <w:rFonts w:ascii="Times New Roman" w:hAnsi="Times New Roman" w:cs="Times New Roman"/>
                <w:color w:val="000000" w:themeColor="text1"/>
                <w:sz w:val="24"/>
                <w:szCs w:val="24"/>
              </w:rPr>
              <w:t>Размер недополученных</w:t>
            </w:r>
          </w:p>
          <w:p w14:paraId="3BA3AA00" w14:textId="77777777" w:rsidR="0052659C" w:rsidRPr="0052659C" w:rsidRDefault="0052659C" w:rsidP="0052659C">
            <w:pPr>
              <w:pStyle w:val="ConsPlusNormal"/>
              <w:contextualSpacing/>
              <w:jc w:val="center"/>
              <w:rPr>
                <w:rFonts w:ascii="Times New Roman" w:hAnsi="Times New Roman" w:cs="Times New Roman"/>
                <w:color w:val="000000" w:themeColor="text1"/>
                <w:sz w:val="24"/>
                <w:szCs w:val="24"/>
              </w:rPr>
            </w:pPr>
            <w:r w:rsidRPr="0052659C">
              <w:rPr>
                <w:rFonts w:ascii="Times New Roman" w:hAnsi="Times New Roman" w:cs="Times New Roman"/>
                <w:color w:val="000000" w:themeColor="text1"/>
                <w:sz w:val="24"/>
                <w:szCs w:val="24"/>
              </w:rPr>
              <w:t xml:space="preserve">доходов </w:t>
            </w:r>
          </w:p>
          <w:p w14:paraId="080A8B67" w14:textId="77777777" w:rsidR="0052659C" w:rsidRDefault="0052659C" w:rsidP="0052659C">
            <w:pPr>
              <w:pStyle w:val="ConsPlusNormal"/>
              <w:contextualSpacing/>
              <w:jc w:val="center"/>
              <w:rPr>
                <w:rFonts w:ascii="Times New Roman" w:hAnsi="Times New Roman" w:cs="Times New Roman"/>
                <w:color w:val="000000" w:themeColor="text1"/>
                <w:sz w:val="24"/>
                <w:szCs w:val="24"/>
              </w:rPr>
            </w:pPr>
            <w:r w:rsidRPr="0052659C">
              <w:rPr>
                <w:rFonts w:ascii="Times New Roman" w:hAnsi="Times New Roman" w:cs="Times New Roman"/>
                <w:color w:val="000000" w:themeColor="text1"/>
                <w:sz w:val="24"/>
                <w:szCs w:val="24"/>
              </w:rPr>
              <w:t>(в случае, если кредитный договор предусматривает переменную процентную ставку, привязанную к ключевой ставке Центрального банка Российской Федерации), руб.</w:t>
            </w:r>
          </w:p>
          <w:p w14:paraId="6CCA3D59" w14:textId="77777777" w:rsidR="0052659C" w:rsidRDefault="0052659C" w:rsidP="0052659C">
            <w:pPr>
              <w:pStyle w:val="ConsPlusNormal"/>
              <w:contextualSpacing/>
              <w:jc w:val="center"/>
              <w:rPr>
                <w:rFonts w:ascii="Times New Roman" w:hAnsi="Times New Roman" w:cs="Times New Roman"/>
                <w:color w:val="000000" w:themeColor="text1"/>
                <w:sz w:val="24"/>
                <w:szCs w:val="24"/>
              </w:rPr>
            </w:pPr>
          </w:p>
          <w:p w14:paraId="4B5BAF38" w14:textId="0DBF212B" w:rsidR="0052659C" w:rsidRDefault="0052659C" w:rsidP="0052659C">
            <w:pPr>
              <w:pStyle w:val="ConsPlusNormal"/>
              <w:contextualSpacing/>
              <w:jc w:val="center"/>
              <w:rPr>
                <w:rFonts w:ascii="Times New Roman" w:hAnsi="Times New Roman" w:cs="Times New Roman"/>
                <w:color w:val="000000" w:themeColor="text1"/>
                <w:sz w:val="28"/>
                <w:szCs w:val="28"/>
              </w:rPr>
            </w:pPr>
            <w:r w:rsidRPr="0052659C">
              <w:rPr>
                <w:rFonts w:ascii="Times New Roman" w:hAnsi="Times New Roman" w:cs="Times New Roman"/>
                <w:color w:val="000000" w:themeColor="text1"/>
                <w:sz w:val="24"/>
                <w:szCs w:val="24"/>
              </w:rPr>
              <w:t>гр.</w:t>
            </w:r>
            <w:r w:rsidR="003C2B88">
              <w:rPr>
                <w:rFonts w:ascii="Times New Roman" w:hAnsi="Times New Roman" w:cs="Times New Roman"/>
                <w:color w:val="000000" w:themeColor="text1"/>
                <w:sz w:val="24"/>
                <w:szCs w:val="24"/>
              </w:rPr>
              <w:t>6</w:t>
            </w:r>
            <w:r w:rsidRPr="0052659C">
              <w:rPr>
                <w:rFonts w:ascii="Times New Roman" w:hAnsi="Times New Roman" w:cs="Times New Roman"/>
                <w:color w:val="000000" w:themeColor="text1"/>
                <w:sz w:val="24"/>
                <w:szCs w:val="24"/>
              </w:rPr>
              <w:t xml:space="preserve"> х (гр.</w:t>
            </w:r>
            <w:r w:rsidR="003C2B88">
              <w:rPr>
                <w:rFonts w:ascii="Times New Roman" w:hAnsi="Times New Roman" w:cs="Times New Roman"/>
                <w:color w:val="000000" w:themeColor="text1"/>
                <w:sz w:val="24"/>
                <w:szCs w:val="24"/>
              </w:rPr>
              <w:t>7</w:t>
            </w:r>
            <w:r w:rsidRPr="0052659C">
              <w:rPr>
                <w:rFonts w:ascii="Times New Roman" w:hAnsi="Times New Roman" w:cs="Times New Roman"/>
                <w:color w:val="000000" w:themeColor="text1"/>
                <w:sz w:val="24"/>
                <w:szCs w:val="24"/>
              </w:rPr>
              <w:t>-9,5) х (гр.</w:t>
            </w:r>
            <w:r w:rsidR="003C2B88">
              <w:rPr>
                <w:rFonts w:ascii="Times New Roman" w:hAnsi="Times New Roman" w:cs="Times New Roman"/>
                <w:color w:val="000000" w:themeColor="text1"/>
                <w:sz w:val="24"/>
                <w:szCs w:val="24"/>
              </w:rPr>
              <w:t>5</w:t>
            </w:r>
            <w:r w:rsidRPr="0052659C">
              <w:rPr>
                <w:rFonts w:ascii="Times New Roman" w:hAnsi="Times New Roman" w:cs="Times New Roman"/>
                <w:color w:val="000000" w:themeColor="text1"/>
                <w:sz w:val="24"/>
                <w:szCs w:val="24"/>
              </w:rPr>
              <w:t>/365)</w:t>
            </w:r>
          </w:p>
        </w:tc>
        <w:tc>
          <w:tcPr>
            <w:tcW w:w="3260" w:type="dxa"/>
          </w:tcPr>
          <w:p w14:paraId="523960A9" w14:textId="77777777" w:rsidR="0052659C" w:rsidRPr="0052659C" w:rsidRDefault="0052659C" w:rsidP="0052659C">
            <w:pPr>
              <w:pStyle w:val="ConsPlusNormal"/>
              <w:contextualSpacing/>
              <w:jc w:val="center"/>
              <w:rPr>
                <w:rFonts w:ascii="Times New Roman" w:hAnsi="Times New Roman" w:cs="Times New Roman"/>
                <w:color w:val="000000" w:themeColor="text1"/>
                <w:sz w:val="24"/>
                <w:szCs w:val="24"/>
              </w:rPr>
            </w:pPr>
            <w:r w:rsidRPr="0052659C">
              <w:rPr>
                <w:rFonts w:ascii="Times New Roman" w:hAnsi="Times New Roman" w:cs="Times New Roman"/>
                <w:color w:val="000000" w:themeColor="text1"/>
                <w:sz w:val="24"/>
                <w:szCs w:val="24"/>
              </w:rPr>
              <w:t>Размер недополученных</w:t>
            </w:r>
          </w:p>
          <w:p w14:paraId="7E3E0CB5" w14:textId="77777777" w:rsidR="0052659C" w:rsidRPr="0052659C" w:rsidRDefault="0052659C" w:rsidP="0052659C">
            <w:pPr>
              <w:pStyle w:val="ConsPlusNormal"/>
              <w:contextualSpacing/>
              <w:jc w:val="center"/>
              <w:rPr>
                <w:rFonts w:ascii="Times New Roman" w:hAnsi="Times New Roman" w:cs="Times New Roman"/>
                <w:color w:val="000000" w:themeColor="text1"/>
                <w:sz w:val="24"/>
                <w:szCs w:val="24"/>
              </w:rPr>
            </w:pPr>
            <w:r w:rsidRPr="0052659C">
              <w:rPr>
                <w:rFonts w:ascii="Times New Roman" w:hAnsi="Times New Roman" w:cs="Times New Roman"/>
                <w:color w:val="000000" w:themeColor="text1"/>
                <w:sz w:val="24"/>
                <w:szCs w:val="24"/>
              </w:rPr>
              <w:t>доходов</w:t>
            </w:r>
          </w:p>
          <w:p w14:paraId="5AC6AD86" w14:textId="2CC0EBB5" w:rsidR="0052659C" w:rsidRDefault="0052659C" w:rsidP="0052659C">
            <w:pPr>
              <w:pStyle w:val="ConsPlusNormal"/>
              <w:contextualSpacing/>
              <w:jc w:val="center"/>
              <w:rPr>
                <w:rFonts w:ascii="Times New Roman" w:hAnsi="Times New Roman" w:cs="Times New Roman"/>
                <w:color w:val="000000" w:themeColor="text1"/>
                <w:sz w:val="24"/>
                <w:szCs w:val="24"/>
              </w:rPr>
            </w:pPr>
            <w:r w:rsidRPr="0052659C">
              <w:rPr>
                <w:rFonts w:ascii="Times New Roman" w:hAnsi="Times New Roman" w:cs="Times New Roman"/>
                <w:color w:val="000000" w:themeColor="text1"/>
                <w:sz w:val="24"/>
                <w:szCs w:val="24"/>
              </w:rPr>
              <w:t>(в случае, если кредитный договор предусматривает фиксированную процентную ставку), руб.</w:t>
            </w:r>
          </w:p>
          <w:p w14:paraId="611EFF9B" w14:textId="77777777" w:rsidR="0052659C" w:rsidRDefault="0052659C" w:rsidP="0052659C">
            <w:pPr>
              <w:pStyle w:val="ConsPlusNormal"/>
              <w:contextualSpacing/>
              <w:jc w:val="center"/>
              <w:rPr>
                <w:rFonts w:ascii="Times New Roman" w:hAnsi="Times New Roman" w:cs="Times New Roman"/>
                <w:color w:val="000000" w:themeColor="text1"/>
                <w:sz w:val="24"/>
                <w:szCs w:val="24"/>
              </w:rPr>
            </w:pPr>
          </w:p>
          <w:p w14:paraId="175DD8E7" w14:textId="63AD2DE7" w:rsidR="0052659C" w:rsidRDefault="0052659C" w:rsidP="0052659C">
            <w:pPr>
              <w:pStyle w:val="ConsPlusNormal"/>
              <w:contextualSpacing/>
              <w:jc w:val="center"/>
              <w:rPr>
                <w:rFonts w:ascii="Times New Roman" w:hAnsi="Times New Roman" w:cs="Times New Roman"/>
                <w:color w:val="000000" w:themeColor="text1"/>
                <w:sz w:val="28"/>
                <w:szCs w:val="28"/>
              </w:rPr>
            </w:pPr>
            <w:r w:rsidRPr="0052659C">
              <w:rPr>
                <w:rFonts w:ascii="Times New Roman" w:hAnsi="Times New Roman" w:cs="Times New Roman"/>
                <w:color w:val="000000" w:themeColor="text1"/>
                <w:sz w:val="24"/>
                <w:szCs w:val="24"/>
              </w:rPr>
              <w:t>гр.</w:t>
            </w:r>
            <w:r w:rsidR="003C2B88">
              <w:rPr>
                <w:rFonts w:ascii="Times New Roman" w:hAnsi="Times New Roman" w:cs="Times New Roman"/>
                <w:color w:val="000000" w:themeColor="text1"/>
                <w:sz w:val="24"/>
                <w:szCs w:val="24"/>
              </w:rPr>
              <w:t>6</w:t>
            </w:r>
            <w:r w:rsidRPr="0052659C">
              <w:rPr>
                <w:rFonts w:ascii="Times New Roman" w:hAnsi="Times New Roman" w:cs="Times New Roman"/>
                <w:color w:val="000000" w:themeColor="text1"/>
                <w:sz w:val="24"/>
                <w:szCs w:val="24"/>
              </w:rPr>
              <w:t xml:space="preserve"> х (гр.</w:t>
            </w:r>
            <w:r w:rsidR="003C2B88">
              <w:rPr>
                <w:rFonts w:ascii="Times New Roman" w:hAnsi="Times New Roman" w:cs="Times New Roman"/>
                <w:color w:val="000000" w:themeColor="text1"/>
                <w:sz w:val="24"/>
                <w:szCs w:val="24"/>
              </w:rPr>
              <w:t>8</w:t>
            </w:r>
            <w:r w:rsidRPr="0052659C">
              <w:rPr>
                <w:rFonts w:ascii="Times New Roman" w:hAnsi="Times New Roman" w:cs="Times New Roman"/>
                <w:color w:val="000000" w:themeColor="text1"/>
                <w:sz w:val="24"/>
                <w:szCs w:val="24"/>
              </w:rPr>
              <w:t>-12,5) х (гр.</w:t>
            </w:r>
            <w:r w:rsidR="003C2B88">
              <w:rPr>
                <w:rFonts w:ascii="Times New Roman" w:hAnsi="Times New Roman" w:cs="Times New Roman"/>
                <w:color w:val="000000" w:themeColor="text1"/>
                <w:sz w:val="24"/>
                <w:szCs w:val="24"/>
              </w:rPr>
              <w:t>5</w:t>
            </w:r>
            <w:r w:rsidRPr="0052659C">
              <w:rPr>
                <w:rFonts w:ascii="Times New Roman" w:hAnsi="Times New Roman" w:cs="Times New Roman"/>
                <w:color w:val="000000" w:themeColor="text1"/>
                <w:sz w:val="24"/>
                <w:szCs w:val="24"/>
              </w:rPr>
              <w:t>/365)</w:t>
            </w:r>
          </w:p>
        </w:tc>
      </w:tr>
      <w:tr w:rsidR="0052659C" w14:paraId="432CA613" w14:textId="77777777" w:rsidTr="003C2B88">
        <w:tc>
          <w:tcPr>
            <w:tcW w:w="6232" w:type="dxa"/>
          </w:tcPr>
          <w:p w14:paraId="5A764516" w14:textId="1353E48F" w:rsidR="0052659C" w:rsidRPr="001424C2" w:rsidRDefault="001424C2" w:rsidP="001424C2">
            <w:pPr>
              <w:pStyle w:val="ConsPlusNormal"/>
              <w:spacing w:line="360" w:lineRule="atLeast"/>
              <w:contextualSpacing/>
              <w:jc w:val="center"/>
              <w:rPr>
                <w:rFonts w:ascii="Times New Roman" w:hAnsi="Times New Roman" w:cs="Times New Roman"/>
                <w:color w:val="000000" w:themeColor="text1"/>
                <w:sz w:val="24"/>
                <w:szCs w:val="24"/>
              </w:rPr>
            </w:pPr>
            <w:r w:rsidRPr="001424C2">
              <w:rPr>
                <w:rFonts w:ascii="Times New Roman" w:hAnsi="Times New Roman" w:cs="Times New Roman"/>
                <w:color w:val="000000" w:themeColor="text1"/>
                <w:sz w:val="24"/>
                <w:szCs w:val="24"/>
              </w:rPr>
              <w:t>8</w:t>
            </w:r>
          </w:p>
        </w:tc>
        <w:tc>
          <w:tcPr>
            <w:tcW w:w="3119" w:type="dxa"/>
          </w:tcPr>
          <w:p w14:paraId="4D531884" w14:textId="14740576" w:rsidR="0052659C" w:rsidRPr="001424C2" w:rsidRDefault="001424C2" w:rsidP="001424C2">
            <w:pPr>
              <w:pStyle w:val="ConsPlusNormal"/>
              <w:spacing w:line="360" w:lineRule="atLeast"/>
              <w:contextualSpacing/>
              <w:jc w:val="center"/>
              <w:rPr>
                <w:rFonts w:ascii="Times New Roman" w:hAnsi="Times New Roman" w:cs="Times New Roman"/>
                <w:color w:val="000000" w:themeColor="text1"/>
                <w:sz w:val="24"/>
                <w:szCs w:val="24"/>
              </w:rPr>
            </w:pPr>
            <w:r w:rsidRPr="001424C2">
              <w:rPr>
                <w:rFonts w:ascii="Times New Roman" w:hAnsi="Times New Roman" w:cs="Times New Roman"/>
                <w:color w:val="000000" w:themeColor="text1"/>
                <w:sz w:val="24"/>
                <w:szCs w:val="24"/>
              </w:rPr>
              <w:t>9</w:t>
            </w:r>
          </w:p>
        </w:tc>
        <w:tc>
          <w:tcPr>
            <w:tcW w:w="3260" w:type="dxa"/>
          </w:tcPr>
          <w:p w14:paraId="07E04E68" w14:textId="6D413D0E" w:rsidR="0052659C" w:rsidRPr="001424C2" w:rsidRDefault="001424C2" w:rsidP="001424C2">
            <w:pPr>
              <w:pStyle w:val="ConsPlusNormal"/>
              <w:spacing w:line="360" w:lineRule="atLeast"/>
              <w:contextualSpacing/>
              <w:jc w:val="center"/>
              <w:rPr>
                <w:rFonts w:ascii="Times New Roman" w:hAnsi="Times New Roman" w:cs="Times New Roman"/>
                <w:color w:val="000000" w:themeColor="text1"/>
                <w:sz w:val="24"/>
                <w:szCs w:val="24"/>
              </w:rPr>
            </w:pPr>
            <w:r w:rsidRPr="001424C2">
              <w:rPr>
                <w:rFonts w:ascii="Times New Roman" w:hAnsi="Times New Roman" w:cs="Times New Roman"/>
                <w:color w:val="000000" w:themeColor="text1"/>
                <w:sz w:val="24"/>
                <w:szCs w:val="24"/>
              </w:rPr>
              <w:t>10</w:t>
            </w:r>
          </w:p>
        </w:tc>
      </w:tr>
      <w:tr w:rsidR="0052659C" w14:paraId="09FE6A58" w14:textId="77777777" w:rsidTr="003C2B88">
        <w:tc>
          <w:tcPr>
            <w:tcW w:w="6232" w:type="dxa"/>
          </w:tcPr>
          <w:p w14:paraId="29DF2956" w14:textId="77777777" w:rsidR="0052659C" w:rsidRDefault="0052659C" w:rsidP="00053D91">
            <w:pPr>
              <w:pStyle w:val="ConsPlusNormal"/>
              <w:spacing w:line="360" w:lineRule="atLeast"/>
              <w:contextualSpacing/>
              <w:jc w:val="both"/>
              <w:rPr>
                <w:rFonts w:ascii="Times New Roman" w:hAnsi="Times New Roman" w:cs="Times New Roman"/>
                <w:color w:val="000000" w:themeColor="text1"/>
                <w:sz w:val="28"/>
                <w:szCs w:val="28"/>
              </w:rPr>
            </w:pPr>
          </w:p>
        </w:tc>
        <w:tc>
          <w:tcPr>
            <w:tcW w:w="3119" w:type="dxa"/>
          </w:tcPr>
          <w:p w14:paraId="22EC0CE2" w14:textId="0645411A" w:rsidR="0052659C" w:rsidRDefault="0052659C" w:rsidP="00053D91">
            <w:pPr>
              <w:pStyle w:val="ConsPlusNormal"/>
              <w:spacing w:line="360" w:lineRule="atLeast"/>
              <w:contextualSpacing/>
              <w:jc w:val="both"/>
              <w:rPr>
                <w:rFonts w:ascii="Times New Roman" w:hAnsi="Times New Roman" w:cs="Times New Roman"/>
                <w:color w:val="000000" w:themeColor="text1"/>
                <w:sz w:val="28"/>
                <w:szCs w:val="28"/>
              </w:rPr>
            </w:pPr>
          </w:p>
        </w:tc>
        <w:tc>
          <w:tcPr>
            <w:tcW w:w="3260" w:type="dxa"/>
          </w:tcPr>
          <w:p w14:paraId="54B6F5BE" w14:textId="77777777" w:rsidR="0052659C" w:rsidRDefault="0052659C" w:rsidP="00053D91">
            <w:pPr>
              <w:pStyle w:val="ConsPlusNormal"/>
              <w:spacing w:line="360" w:lineRule="atLeast"/>
              <w:contextualSpacing/>
              <w:jc w:val="both"/>
              <w:rPr>
                <w:rFonts w:ascii="Times New Roman" w:hAnsi="Times New Roman" w:cs="Times New Roman"/>
                <w:color w:val="000000" w:themeColor="text1"/>
                <w:sz w:val="28"/>
                <w:szCs w:val="28"/>
              </w:rPr>
            </w:pPr>
          </w:p>
        </w:tc>
      </w:tr>
      <w:tr w:rsidR="0052659C" w14:paraId="123E83C0" w14:textId="77777777" w:rsidTr="003C2B88">
        <w:tc>
          <w:tcPr>
            <w:tcW w:w="6232" w:type="dxa"/>
          </w:tcPr>
          <w:p w14:paraId="79C3A189" w14:textId="77777777" w:rsidR="0052659C" w:rsidRDefault="0052659C" w:rsidP="00053D91">
            <w:pPr>
              <w:pStyle w:val="ConsPlusNormal"/>
              <w:spacing w:line="360" w:lineRule="atLeast"/>
              <w:contextualSpacing/>
              <w:jc w:val="both"/>
              <w:rPr>
                <w:rFonts w:ascii="Times New Roman" w:hAnsi="Times New Roman" w:cs="Times New Roman"/>
                <w:color w:val="000000" w:themeColor="text1"/>
                <w:sz w:val="28"/>
                <w:szCs w:val="28"/>
              </w:rPr>
            </w:pPr>
          </w:p>
        </w:tc>
        <w:tc>
          <w:tcPr>
            <w:tcW w:w="3119" w:type="dxa"/>
          </w:tcPr>
          <w:p w14:paraId="0042702A" w14:textId="71418621" w:rsidR="0052659C" w:rsidRDefault="0052659C" w:rsidP="00053D91">
            <w:pPr>
              <w:pStyle w:val="ConsPlusNormal"/>
              <w:spacing w:line="360" w:lineRule="atLeast"/>
              <w:contextualSpacing/>
              <w:jc w:val="both"/>
              <w:rPr>
                <w:rFonts w:ascii="Times New Roman" w:hAnsi="Times New Roman" w:cs="Times New Roman"/>
                <w:color w:val="000000" w:themeColor="text1"/>
                <w:sz w:val="28"/>
                <w:szCs w:val="28"/>
              </w:rPr>
            </w:pPr>
          </w:p>
        </w:tc>
        <w:tc>
          <w:tcPr>
            <w:tcW w:w="3260" w:type="dxa"/>
          </w:tcPr>
          <w:p w14:paraId="0FD5A598" w14:textId="77777777" w:rsidR="0052659C" w:rsidRDefault="0052659C" w:rsidP="00053D91">
            <w:pPr>
              <w:pStyle w:val="ConsPlusNormal"/>
              <w:spacing w:line="360" w:lineRule="atLeast"/>
              <w:contextualSpacing/>
              <w:jc w:val="both"/>
              <w:rPr>
                <w:rFonts w:ascii="Times New Roman" w:hAnsi="Times New Roman" w:cs="Times New Roman"/>
                <w:color w:val="000000" w:themeColor="text1"/>
                <w:sz w:val="28"/>
                <w:szCs w:val="28"/>
              </w:rPr>
            </w:pPr>
          </w:p>
        </w:tc>
      </w:tr>
    </w:tbl>
    <w:p w14:paraId="52EAE522" w14:textId="77777777" w:rsidR="0079722A" w:rsidRDefault="0079722A" w:rsidP="00053D91">
      <w:pPr>
        <w:pStyle w:val="ConsPlusNormal"/>
        <w:spacing w:line="360" w:lineRule="atLeast"/>
        <w:contextualSpacing/>
        <w:jc w:val="both"/>
        <w:rPr>
          <w:rFonts w:ascii="Times New Roman" w:hAnsi="Times New Roman" w:cs="Times New Roman"/>
          <w:color w:val="000000" w:themeColor="text1"/>
          <w:sz w:val="28"/>
          <w:szCs w:val="28"/>
        </w:rPr>
      </w:pPr>
    </w:p>
    <w:p w14:paraId="1A20C144" w14:textId="77777777" w:rsidR="0079722A" w:rsidRDefault="0079722A" w:rsidP="00053D91">
      <w:pPr>
        <w:pStyle w:val="ConsPlusNormal"/>
        <w:spacing w:line="360" w:lineRule="atLeast"/>
        <w:contextualSpacing/>
        <w:jc w:val="both"/>
        <w:rPr>
          <w:rFonts w:ascii="Times New Roman" w:hAnsi="Times New Roman" w:cs="Times New Roman"/>
          <w:color w:val="000000" w:themeColor="text1"/>
          <w:sz w:val="28"/>
          <w:szCs w:val="28"/>
        </w:rPr>
      </w:pPr>
    </w:p>
    <w:p w14:paraId="4E278764" w14:textId="4E5D566E" w:rsidR="00884550" w:rsidRDefault="00B6269C" w:rsidP="00053D91">
      <w:pPr>
        <w:pStyle w:val="ConsPlusNormal"/>
        <w:spacing w:line="360" w:lineRule="atLeast"/>
        <w:contextualSpacing/>
        <w:jc w:val="both"/>
        <w:rPr>
          <w:rFonts w:ascii="Times New Roman" w:hAnsi="Times New Roman" w:cs="Times New Roman"/>
          <w:color w:val="000000" w:themeColor="text1"/>
          <w:sz w:val="28"/>
          <w:szCs w:val="28"/>
        </w:rPr>
      </w:pPr>
      <w:r w:rsidRPr="00B6269C">
        <w:rPr>
          <w:rFonts w:ascii="Times New Roman" w:hAnsi="Times New Roman" w:cs="Times New Roman"/>
          <w:color w:val="000000" w:themeColor="text1"/>
          <w:sz w:val="28"/>
          <w:szCs w:val="28"/>
        </w:rPr>
        <w:t>Общая</w:t>
      </w:r>
      <w:r w:rsidRPr="00B6269C">
        <w:rPr>
          <w:sz w:val="28"/>
          <w:szCs w:val="28"/>
        </w:rPr>
        <w:t xml:space="preserve"> </w:t>
      </w:r>
      <w:r w:rsidRPr="00B6269C">
        <w:rPr>
          <w:rFonts w:ascii="Times New Roman" w:hAnsi="Times New Roman" w:cs="Times New Roman"/>
          <w:color w:val="000000" w:themeColor="text1"/>
          <w:sz w:val="28"/>
          <w:szCs w:val="28"/>
        </w:rPr>
        <w:t xml:space="preserve">потребность российской кредитной организации в субсидии </w:t>
      </w:r>
      <w:r w:rsidR="00881D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_____________ руб.</w:t>
      </w:r>
    </w:p>
    <w:p w14:paraId="55CD374B" w14:textId="12A30831" w:rsidR="00AA17DD" w:rsidRDefault="00AA17DD" w:rsidP="00053D91">
      <w:pPr>
        <w:pStyle w:val="ConsPlusNormal"/>
        <w:spacing w:line="360" w:lineRule="atLeast"/>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Потребность российской кредитной организации по кварталам -  _____________руб.</w:t>
      </w:r>
    </w:p>
    <w:p w14:paraId="3CCF2378" w14:textId="752EFA22" w:rsidR="00AA17DD" w:rsidRDefault="00AA17DD" w:rsidP="00AA17DD">
      <w:pPr>
        <w:pStyle w:val="ConsPlusNormal"/>
        <w:spacing w:line="360" w:lineRule="atLeast"/>
        <w:ind w:firstLine="793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_____________руб.</w:t>
      </w:r>
    </w:p>
    <w:p w14:paraId="2C3097A6" w14:textId="5F3679B8" w:rsidR="00AA17DD" w:rsidRDefault="00AA17DD" w:rsidP="00AA17DD">
      <w:pPr>
        <w:pStyle w:val="ConsPlusNormal"/>
        <w:spacing w:line="360" w:lineRule="atLeast"/>
        <w:ind w:firstLine="793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14:paraId="47E86D72" w14:textId="77777777" w:rsidR="00AA17DD" w:rsidRDefault="00AA17DD" w:rsidP="00AA17DD">
      <w:pPr>
        <w:pStyle w:val="ConsPlusNormal"/>
        <w:spacing w:line="360" w:lineRule="atLeast"/>
        <w:ind w:firstLine="7938"/>
        <w:contextualSpacing/>
        <w:jc w:val="both"/>
        <w:rPr>
          <w:rFonts w:ascii="Times New Roman" w:hAnsi="Times New Roman" w:cs="Times New Roman"/>
          <w:color w:val="000000" w:themeColor="text1"/>
          <w:sz w:val="28"/>
          <w:szCs w:val="28"/>
        </w:rPr>
      </w:pPr>
    </w:p>
    <w:p w14:paraId="50FDF4C8" w14:textId="77777777" w:rsidR="00AA17DD" w:rsidRDefault="00AA17DD" w:rsidP="00053D91">
      <w:pPr>
        <w:pStyle w:val="ConsPlusNormal"/>
        <w:spacing w:line="360" w:lineRule="atLeast"/>
        <w:contextualSpacing/>
        <w:jc w:val="both"/>
        <w:rPr>
          <w:rFonts w:ascii="Times New Roman" w:hAnsi="Times New Roman" w:cs="Times New Roman"/>
          <w:color w:val="000000" w:themeColor="text1"/>
          <w:sz w:val="28"/>
          <w:szCs w:val="28"/>
        </w:rPr>
      </w:pPr>
    </w:p>
    <w:p w14:paraId="4D39AE4E" w14:textId="2256C2CA" w:rsidR="008367D9" w:rsidRPr="008367D9" w:rsidRDefault="008367D9" w:rsidP="00053D91">
      <w:pPr>
        <w:pStyle w:val="ConsPlusNormal"/>
        <w:spacing w:line="360" w:lineRule="atLeast"/>
        <w:contextualSpacing/>
        <w:jc w:val="both"/>
        <w:rPr>
          <w:rFonts w:ascii="Times New Roman" w:hAnsi="Times New Roman" w:cs="Times New Roman"/>
          <w:color w:val="000000" w:themeColor="text1"/>
          <w:szCs w:val="22"/>
        </w:rPr>
      </w:pPr>
    </w:p>
    <w:sectPr w:rsidR="008367D9" w:rsidRPr="008367D9" w:rsidSect="00B4239B">
      <w:pgSz w:w="16838" w:h="11906" w:orient="landscape"/>
      <w:pgMar w:top="1418" w:right="567"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A054B" w14:textId="77777777" w:rsidR="00970322" w:rsidRDefault="00970322">
      <w:pPr>
        <w:spacing w:after="0" w:line="240" w:lineRule="auto"/>
      </w:pPr>
      <w:r>
        <w:separator/>
      </w:r>
    </w:p>
  </w:endnote>
  <w:endnote w:type="continuationSeparator" w:id="0">
    <w:p w14:paraId="0F47DBBA" w14:textId="77777777" w:rsidR="00970322" w:rsidRDefault="00970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6B90E" w14:textId="77777777" w:rsidR="00F87D5A" w:rsidRDefault="004E654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rPr>
      <w:t>2</w:t>
    </w:r>
    <w:r>
      <w:rPr>
        <w:rStyle w:val="a7"/>
      </w:rPr>
      <w:fldChar w:fldCharType="end"/>
    </w:r>
  </w:p>
  <w:p w14:paraId="0C563CC2" w14:textId="77777777" w:rsidR="00F87D5A" w:rsidRDefault="008725D3">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0BC6E" w14:textId="77777777" w:rsidR="00F87D5A" w:rsidRDefault="008725D3">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CFF22" w14:textId="77777777" w:rsidR="00970322" w:rsidRDefault="00970322">
      <w:pPr>
        <w:spacing w:after="0" w:line="240" w:lineRule="auto"/>
      </w:pPr>
      <w:r>
        <w:separator/>
      </w:r>
    </w:p>
  </w:footnote>
  <w:footnote w:type="continuationSeparator" w:id="0">
    <w:p w14:paraId="26103A1B" w14:textId="77777777" w:rsidR="00970322" w:rsidRDefault="00970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289177"/>
      <w:docPartObj>
        <w:docPartGallery w:val="Page Numbers (Top of Page)"/>
        <w:docPartUnique/>
      </w:docPartObj>
    </w:sdtPr>
    <w:sdtEndPr/>
    <w:sdtContent>
      <w:p w14:paraId="2753B662" w14:textId="7FB24C91" w:rsidR="00B9409C" w:rsidRDefault="00B9409C">
        <w:pPr>
          <w:pStyle w:val="a3"/>
          <w:jc w:val="center"/>
        </w:pPr>
        <w:r>
          <w:fldChar w:fldCharType="begin"/>
        </w:r>
        <w:r>
          <w:instrText>PAGE   \* MERGEFORMAT</w:instrText>
        </w:r>
        <w:r>
          <w:fldChar w:fldCharType="separate"/>
        </w:r>
        <w:r w:rsidR="008725D3">
          <w:rPr>
            <w:noProof/>
          </w:rPr>
          <w:t>5</w:t>
        </w:r>
        <w:r>
          <w:fldChar w:fldCharType="end"/>
        </w:r>
      </w:p>
    </w:sdtContent>
  </w:sdt>
  <w:p w14:paraId="70372C06" w14:textId="77777777" w:rsidR="00425E37" w:rsidRDefault="00425E3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6EE11" w14:textId="24814C5F" w:rsidR="00584EA2" w:rsidRDefault="00584EA2">
    <w:pPr>
      <w:pStyle w:val="a3"/>
      <w:jc w:val="center"/>
    </w:pPr>
  </w:p>
  <w:p w14:paraId="3ED172F8" w14:textId="77777777" w:rsidR="008C7A7E" w:rsidRDefault="008725D3" w:rsidP="008C7A7E">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569FA"/>
    <w:multiLevelType w:val="hybridMultilevel"/>
    <w:tmpl w:val="4D08ABF8"/>
    <w:lvl w:ilvl="0" w:tplc="D5E8C330">
      <w:start w:val="1"/>
      <w:numFmt w:val="decimal"/>
      <w:lvlText w:val="%1."/>
      <w:lvlJc w:val="left"/>
      <w:pPr>
        <w:ind w:left="1003" w:hanging="43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Олеся Гамолина">
    <w15:presenceInfo w15:providerId="AD" w15:userId="S-1-5-21-2893370933-3499634251-3698177755-1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B00"/>
    <w:rsid w:val="000041F6"/>
    <w:rsid w:val="000047BB"/>
    <w:rsid w:val="000060B0"/>
    <w:rsid w:val="0002030B"/>
    <w:rsid w:val="00024911"/>
    <w:rsid w:val="00031955"/>
    <w:rsid w:val="00035AD5"/>
    <w:rsid w:val="00047F5A"/>
    <w:rsid w:val="00050157"/>
    <w:rsid w:val="00051286"/>
    <w:rsid w:val="00051BE6"/>
    <w:rsid w:val="00053D91"/>
    <w:rsid w:val="00055531"/>
    <w:rsid w:val="00062B00"/>
    <w:rsid w:val="00066824"/>
    <w:rsid w:val="00066DB5"/>
    <w:rsid w:val="000767DE"/>
    <w:rsid w:val="00077645"/>
    <w:rsid w:val="0008247A"/>
    <w:rsid w:val="00090347"/>
    <w:rsid w:val="00091E3D"/>
    <w:rsid w:val="000931A5"/>
    <w:rsid w:val="00095D2C"/>
    <w:rsid w:val="00096E1F"/>
    <w:rsid w:val="000A1120"/>
    <w:rsid w:val="000A3E7E"/>
    <w:rsid w:val="000A666D"/>
    <w:rsid w:val="000B09F8"/>
    <w:rsid w:val="000C0718"/>
    <w:rsid w:val="000C4E1F"/>
    <w:rsid w:val="000C5162"/>
    <w:rsid w:val="000C6194"/>
    <w:rsid w:val="000D0D03"/>
    <w:rsid w:val="000D153C"/>
    <w:rsid w:val="000D1BEF"/>
    <w:rsid w:val="000D2CC5"/>
    <w:rsid w:val="000D41AD"/>
    <w:rsid w:val="000D766F"/>
    <w:rsid w:val="000E059A"/>
    <w:rsid w:val="000E1ED0"/>
    <w:rsid w:val="000E2E27"/>
    <w:rsid w:val="000F701E"/>
    <w:rsid w:val="00105A57"/>
    <w:rsid w:val="00111802"/>
    <w:rsid w:val="001138E5"/>
    <w:rsid w:val="001147D7"/>
    <w:rsid w:val="00117E0E"/>
    <w:rsid w:val="00122255"/>
    <w:rsid w:val="00131CF6"/>
    <w:rsid w:val="001365F9"/>
    <w:rsid w:val="001424C2"/>
    <w:rsid w:val="0014335E"/>
    <w:rsid w:val="00145045"/>
    <w:rsid w:val="0015031E"/>
    <w:rsid w:val="00153039"/>
    <w:rsid w:val="00157827"/>
    <w:rsid w:val="00161080"/>
    <w:rsid w:val="00162185"/>
    <w:rsid w:val="00162893"/>
    <w:rsid w:val="001729AA"/>
    <w:rsid w:val="0017654C"/>
    <w:rsid w:val="001929EC"/>
    <w:rsid w:val="001966A2"/>
    <w:rsid w:val="0019752F"/>
    <w:rsid w:val="001A14D3"/>
    <w:rsid w:val="001A1DEB"/>
    <w:rsid w:val="001A6987"/>
    <w:rsid w:val="001B0DCA"/>
    <w:rsid w:val="001B1890"/>
    <w:rsid w:val="001B4307"/>
    <w:rsid w:val="001B5B86"/>
    <w:rsid w:val="001C2607"/>
    <w:rsid w:val="001C477D"/>
    <w:rsid w:val="001C643F"/>
    <w:rsid w:val="001C75A3"/>
    <w:rsid w:val="001D6A7A"/>
    <w:rsid w:val="001E1004"/>
    <w:rsid w:val="001F42BA"/>
    <w:rsid w:val="002005DB"/>
    <w:rsid w:val="0020599C"/>
    <w:rsid w:val="0020754D"/>
    <w:rsid w:val="00220136"/>
    <w:rsid w:val="0022152C"/>
    <w:rsid w:val="0022297C"/>
    <w:rsid w:val="00233287"/>
    <w:rsid w:val="00233308"/>
    <w:rsid w:val="0023409B"/>
    <w:rsid w:val="0023664C"/>
    <w:rsid w:val="00237063"/>
    <w:rsid w:val="00237FA0"/>
    <w:rsid w:val="0024773A"/>
    <w:rsid w:val="00250B8F"/>
    <w:rsid w:val="0025464D"/>
    <w:rsid w:val="00261AF4"/>
    <w:rsid w:val="002638D5"/>
    <w:rsid w:val="00266483"/>
    <w:rsid w:val="002678AC"/>
    <w:rsid w:val="00271C36"/>
    <w:rsid w:val="00281F06"/>
    <w:rsid w:val="002855D0"/>
    <w:rsid w:val="00293C49"/>
    <w:rsid w:val="00293D2C"/>
    <w:rsid w:val="00295D95"/>
    <w:rsid w:val="002A07B5"/>
    <w:rsid w:val="002A3DF7"/>
    <w:rsid w:val="002A6508"/>
    <w:rsid w:val="002B24E3"/>
    <w:rsid w:val="002B2551"/>
    <w:rsid w:val="002C54CF"/>
    <w:rsid w:val="002D0199"/>
    <w:rsid w:val="002D1EF0"/>
    <w:rsid w:val="002D3D11"/>
    <w:rsid w:val="002D5575"/>
    <w:rsid w:val="002D66DF"/>
    <w:rsid w:val="002E77ED"/>
    <w:rsid w:val="002F38BC"/>
    <w:rsid w:val="002F5A96"/>
    <w:rsid w:val="002F771A"/>
    <w:rsid w:val="0030021B"/>
    <w:rsid w:val="00307305"/>
    <w:rsid w:val="00310AA7"/>
    <w:rsid w:val="00314928"/>
    <w:rsid w:val="003170F8"/>
    <w:rsid w:val="00323ACE"/>
    <w:rsid w:val="0033258F"/>
    <w:rsid w:val="0034494B"/>
    <w:rsid w:val="0035462E"/>
    <w:rsid w:val="003609A7"/>
    <w:rsid w:val="00371459"/>
    <w:rsid w:val="00374FDC"/>
    <w:rsid w:val="00390040"/>
    <w:rsid w:val="00393CA2"/>
    <w:rsid w:val="003B4268"/>
    <w:rsid w:val="003C2B88"/>
    <w:rsid w:val="003E4FC2"/>
    <w:rsid w:val="003F0640"/>
    <w:rsid w:val="003F0BD3"/>
    <w:rsid w:val="003F467A"/>
    <w:rsid w:val="00402BBC"/>
    <w:rsid w:val="004057D0"/>
    <w:rsid w:val="0041241D"/>
    <w:rsid w:val="004165BB"/>
    <w:rsid w:val="00425E37"/>
    <w:rsid w:val="00431ACB"/>
    <w:rsid w:val="00444A4F"/>
    <w:rsid w:val="00445346"/>
    <w:rsid w:val="0045001E"/>
    <w:rsid w:val="004507F5"/>
    <w:rsid w:val="004600BA"/>
    <w:rsid w:val="00470A11"/>
    <w:rsid w:val="00474636"/>
    <w:rsid w:val="00481256"/>
    <w:rsid w:val="004848C2"/>
    <w:rsid w:val="004908BD"/>
    <w:rsid w:val="004943D9"/>
    <w:rsid w:val="00496629"/>
    <w:rsid w:val="004B1CCB"/>
    <w:rsid w:val="004B62BD"/>
    <w:rsid w:val="004C0041"/>
    <w:rsid w:val="004C01E4"/>
    <w:rsid w:val="004C5134"/>
    <w:rsid w:val="004D163F"/>
    <w:rsid w:val="004D78B9"/>
    <w:rsid w:val="004E654A"/>
    <w:rsid w:val="004E6E2B"/>
    <w:rsid w:val="004F1302"/>
    <w:rsid w:val="004F3E64"/>
    <w:rsid w:val="0050544E"/>
    <w:rsid w:val="005068F2"/>
    <w:rsid w:val="0051041E"/>
    <w:rsid w:val="005169D6"/>
    <w:rsid w:val="00517BDD"/>
    <w:rsid w:val="0052054E"/>
    <w:rsid w:val="00522565"/>
    <w:rsid w:val="0052659C"/>
    <w:rsid w:val="005327F4"/>
    <w:rsid w:val="005474E7"/>
    <w:rsid w:val="00550EB2"/>
    <w:rsid w:val="005520A2"/>
    <w:rsid w:val="005803BF"/>
    <w:rsid w:val="00584A80"/>
    <w:rsid w:val="00584EA2"/>
    <w:rsid w:val="005908DE"/>
    <w:rsid w:val="00590C90"/>
    <w:rsid w:val="00591B2E"/>
    <w:rsid w:val="00593420"/>
    <w:rsid w:val="005970EF"/>
    <w:rsid w:val="005A13BA"/>
    <w:rsid w:val="005A40BF"/>
    <w:rsid w:val="005B46F4"/>
    <w:rsid w:val="005B67B0"/>
    <w:rsid w:val="005B7C20"/>
    <w:rsid w:val="005C220D"/>
    <w:rsid w:val="005C3E03"/>
    <w:rsid w:val="005C477B"/>
    <w:rsid w:val="005C5612"/>
    <w:rsid w:val="005C6826"/>
    <w:rsid w:val="005D7BB0"/>
    <w:rsid w:val="005D7EE6"/>
    <w:rsid w:val="005E73DD"/>
    <w:rsid w:val="005F0BC6"/>
    <w:rsid w:val="005F3E3A"/>
    <w:rsid w:val="005F5C52"/>
    <w:rsid w:val="005F66CE"/>
    <w:rsid w:val="0060382B"/>
    <w:rsid w:val="00610160"/>
    <w:rsid w:val="006176DF"/>
    <w:rsid w:val="0062187F"/>
    <w:rsid w:val="00627299"/>
    <w:rsid w:val="00631EDB"/>
    <w:rsid w:val="00633FBE"/>
    <w:rsid w:val="00636B7B"/>
    <w:rsid w:val="00642B4A"/>
    <w:rsid w:val="00651AE4"/>
    <w:rsid w:val="00662F41"/>
    <w:rsid w:val="006745A9"/>
    <w:rsid w:val="00675F36"/>
    <w:rsid w:val="00677121"/>
    <w:rsid w:val="00680A0E"/>
    <w:rsid w:val="0068353A"/>
    <w:rsid w:val="00683E67"/>
    <w:rsid w:val="00694687"/>
    <w:rsid w:val="0069548B"/>
    <w:rsid w:val="006D0627"/>
    <w:rsid w:val="006D5F29"/>
    <w:rsid w:val="006E3B88"/>
    <w:rsid w:val="006E60D3"/>
    <w:rsid w:val="006F4DFF"/>
    <w:rsid w:val="007024D9"/>
    <w:rsid w:val="007157C3"/>
    <w:rsid w:val="00731781"/>
    <w:rsid w:val="00753346"/>
    <w:rsid w:val="007552C9"/>
    <w:rsid w:val="00772288"/>
    <w:rsid w:val="00774764"/>
    <w:rsid w:val="0077514D"/>
    <w:rsid w:val="00792751"/>
    <w:rsid w:val="0079722A"/>
    <w:rsid w:val="007B091D"/>
    <w:rsid w:val="007B1252"/>
    <w:rsid w:val="007B4EC7"/>
    <w:rsid w:val="007C0D33"/>
    <w:rsid w:val="007C5149"/>
    <w:rsid w:val="007C673E"/>
    <w:rsid w:val="007C68DB"/>
    <w:rsid w:val="007D7535"/>
    <w:rsid w:val="007E3979"/>
    <w:rsid w:val="007E4E11"/>
    <w:rsid w:val="007E4EA6"/>
    <w:rsid w:val="007F36E5"/>
    <w:rsid w:val="008001DB"/>
    <w:rsid w:val="00801B31"/>
    <w:rsid w:val="008052DB"/>
    <w:rsid w:val="00820179"/>
    <w:rsid w:val="008210F1"/>
    <w:rsid w:val="00823564"/>
    <w:rsid w:val="00823E39"/>
    <w:rsid w:val="00827140"/>
    <w:rsid w:val="008340FD"/>
    <w:rsid w:val="0083438A"/>
    <w:rsid w:val="00834C89"/>
    <w:rsid w:val="008351C6"/>
    <w:rsid w:val="008367D9"/>
    <w:rsid w:val="00842AE1"/>
    <w:rsid w:val="00846C72"/>
    <w:rsid w:val="00850463"/>
    <w:rsid w:val="008544EE"/>
    <w:rsid w:val="00861314"/>
    <w:rsid w:val="008725D3"/>
    <w:rsid w:val="00873CAF"/>
    <w:rsid w:val="00881D18"/>
    <w:rsid w:val="00884550"/>
    <w:rsid w:val="00886C2B"/>
    <w:rsid w:val="00891FB1"/>
    <w:rsid w:val="00893EEC"/>
    <w:rsid w:val="008942A0"/>
    <w:rsid w:val="00895C36"/>
    <w:rsid w:val="008B2855"/>
    <w:rsid w:val="008B3B13"/>
    <w:rsid w:val="008D27E6"/>
    <w:rsid w:val="008D6F05"/>
    <w:rsid w:val="008E6E57"/>
    <w:rsid w:val="008F021D"/>
    <w:rsid w:val="008F2C3D"/>
    <w:rsid w:val="008F4576"/>
    <w:rsid w:val="00902D9E"/>
    <w:rsid w:val="0091017A"/>
    <w:rsid w:val="00910988"/>
    <w:rsid w:val="009118A0"/>
    <w:rsid w:val="00912249"/>
    <w:rsid w:val="0091738E"/>
    <w:rsid w:val="00921103"/>
    <w:rsid w:val="009215C2"/>
    <w:rsid w:val="00921B4F"/>
    <w:rsid w:val="00924341"/>
    <w:rsid w:val="0093426E"/>
    <w:rsid w:val="0093510B"/>
    <w:rsid w:val="0094425D"/>
    <w:rsid w:val="00947623"/>
    <w:rsid w:val="00952867"/>
    <w:rsid w:val="00962543"/>
    <w:rsid w:val="00967026"/>
    <w:rsid w:val="00970236"/>
    <w:rsid w:val="00970322"/>
    <w:rsid w:val="0097103B"/>
    <w:rsid w:val="00980625"/>
    <w:rsid w:val="00980F4B"/>
    <w:rsid w:val="00981BDE"/>
    <w:rsid w:val="00983F81"/>
    <w:rsid w:val="00991147"/>
    <w:rsid w:val="00991C9D"/>
    <w:rsid w:val="009920C2"/>
    <w:rsid w:val="00993BBE"/>
    <w:rsid w:val="009A0115"/>
    <w:rsid w:val="009A29C7"/>
    <w:rsid w:val="009A7D34"/>
    <w:rsid w:val="009B4984"/>
    <w:rsid w:val="009D3325"/>
    <w:rsid w:val="009D340A"/>
    <w:rsid w:val="009E3632"/>
    <w:rsid w:val="00A0251C"/>
    <w:rsid w:val="00A143EB"/>
    <w:rsid w:val="00A21AA3"/>
    <w:rsid w:val="00A3047B"/>
    <w:rsid w:val="00A3456C"/>
    <w:rsid w:val="00A366C2"/>
    <w:rsid w:val="00A37AFC"/>
    <w:rsid w:val="00A4221A"/>
    <w:rsid w:val="00A42E13"/>
    <w:rsid w:val="00A47984"/>
    <w:rsid w:val="00A50986"/>
    <w:rsid w:val="00A52864"/>
    <w:rsid w:val="00A56A81"/>
    <w:rsid w:val="00A56DC6"/>
    <w:rsid w:val="00A572F4"/>
    <w:rsid w:val="00A70BE9"/>
    <w:rsid w:val="00A74B83"/>
    <w:rsid w:val="00A80009"/>
    <w:rsid w:val="00A82E1F"/>
    <w:rsid w:val="00A91057"/>
    <w:rsid w:val="00A91443"/>
    <w:rsid w:val="00A95BD1"/>
    <w:rsid w:val="00A97212"/>
    <w:rsid w:val="00AA17DD"/>
    <w:rsid w:val="00AB2424"/>
    <w:rsid w:val="00AB4EC6"/>
    <w:rsid w:val="00AC1F15"/>
    <w:rsid w:val="00AE2089"/>
    <w:rsid w:val="00AF1796"/>
    <w:rsid w:val="00AF1BB0"/>
    <w:rsid w:val="00AF282B"/>
    <w:rsid w:val="00AF355A"/>
    <w:rsid w:val="00AF7B85"/>
    <w:rsid w:val="00B01FEE"/>
    <w:rsid w:val="00B07BC9"/>
    <w:rsid w:val="00B114FC"/>
    <w:rsid w:val="00B13D18"/>
    <w:rsid w:val="00B15407"/>
    <w:rsid w:val="00B16DD3"/>
    <w:rsid w:val="00B16F98"/>
    <w:rsid w:val="00B210CD"/>
    <w:rsid w:val="00B22A22"/>
    <w:rsid w:val="00B23EFE"/>
    <w:rsid w:val="00B35BF4"/>
    <w:rsid w:val="00B36AD5"/>
    <w:rsid w:val="00B36CAA"/>
    <w:rsid w:val="00B36DF4"/>
    <w:rsid w:val="00B4239B"/>
    <w:rsid w:val="00B4255C"/>
    <w:rsid w:val="00B44250"/>
    <w:rsid w:val="00B4539C"/>
    <w:rsid w:val="00B45801"/>
    <w:rsid w:val="00B462A0"/>
    <w:rsid w:val="00B53714"/>
    <w:rsid w:val="00B53C99"/>
    <w:rsid w:val="00B563C5"/>
    <w:rsid w:val="00B6269C"/>
    <w:rsid w:val="00B62C53"/>
    <w:rsid w:val="00B63B5E"/>
    <w:rsid w:val="00B6411F"/>
    <w:rsid w:val="00B648BC"/>
    <w:rsid w:val="00B661D8"/>
    <w:rsid w:val="00B71310"/>
    <w:rsid w:val="00B73414"/>
    <w:rsid w:val="00B914F6"/>
    <w:rsid w:val="00B937E6"/>
    <w:rsid w:val="00B9409C"/>
    <w:rsid w:val="00BA0148"/>
    <w:rsid w:val="00BA5B51"/>
    <w:rsid w:val="00BA6A4D"/>
    <w:rsid w:val="00BB15A0"/>
    <w:rsid w:val="00BB3F16"/>
    <w:rsid w:val="00BB7E87"/>
    <w:rsid w:val="00BC37D0"/>
    <w:rsid w:val="00BD55A2"/>
    <w:rsid w:val="00BD6621"/>
    <w:rsid w:val="00BD66FC"/>
    <w:rsid w:val="00BD7AB6"/>
    <w:rsid w:val="00BE18C4"/>
    <w:rsid w:val="00BE19A3"/>
    <w:rsid w:val="00BE2C78"/>
    <w:rsid w:val="00BE3E5A"/>
    <w:rsid w:val="00BE62DA"/>
    <w:rsid w:val="00BF0D8E"/>
    <w:rsid w:val="00BF3812"/>
    <w:rsid w:val="00BF3BE4"/>
    <w:rsid w:val="00BF71B6"/>
    <w:rsid w:val="00C05880"/>
    <w:rsid w:val="00C114C8"/>
    <w:rsid w:val="00C17910"/>
    <w:rsid w:val="00C17A57"/>
    <w:rsid w:val="00C204C1"/>
    <w:rsid w:val="00C20DBA"/>
    <w:rsid w:val="00C23EB0"/>
    <w:rsid w:val="00C2419A"/>
    <w:rsid w:val="00C320D6"/>
    <w:rsid w:val="00C4164B"/>
    <w:rsid w:val="00C45C4B"/>
    <w:rsid w:val="00C47440"/>
    <w:rsid w:val="00C5318C"/>
    <w:rsid w:val="00C621FD"/>
    <w:rsid w:val="00C708F7"/>
    <w:rsid w:val="00C92C87"/>
    <w:rsid w:val="00C96F76"/>
    <w:rsid w:val="00CA203E"/>
    <w:rsid w:val="00CA6EDA"/>
    <w:rsid w:val="00CB17FB"/>
    <w:rsid w:val="00CC18EC"/>
    <w:rsid w:val="00CC377D"/>
    <w:rsid w:val="00CC3DBC"/>
    <w:rsid w:val="00CC5235"/>
    <w:rsid w:val="00CD5B3A"/>
    <w:rsid w:val="00CD7509"/>
    <w:rsid w:val="00CE0C32"/>
    <w:rsid w:val="00CE3699"/>
    <w:rsid w:val="00CF0220"/>
    <w:rsid w:val="00CF0930"/>
    <w:rsid w:val="00CF3046"/>
    <w:rsid w:val="00CF7EFB"/>
    <w:rsid w:val="00D00A3D"/>
    <w:rsid w:val="00D01773"/>
    <w:rsid w:val="00D060C2"/>
    <w:rsid w:val="00D07C7A"/>
    <w:rsid w:val="00D10F63"/>
    <w:rsid w:val="00D15653"/>
    <w:rsid w:val="00D21898"/>
    <w:rsid w:val="00D26C8D"/>
    <w:rsid w:val="00D331D8"/>
    <w:rsid w:val="00D4757A"/>
    <w:rsid w:val="00D53280"/>
    <w:rsid w:val="00D54E17"/>
    <w:rsid w:val="00D55220"/>
    <w:rsid w:val="00D575B8"/>
    <w:rsid w:val="00D7275F"/>
    <w:rsid w:val="00D72C0E"/>
    <w:rsid w:val="00D73F28"/>
    <w:rsid w:val="00D83F71"/>
    <w:rsid w:val="00D866E1"/>
    <w:rsid w:val="00D957A7"/>
    <w:rsid w:val="00DA3DB8"/>
    <w:rsid w:val="00DB1C32"/>
    <w:rsid w:val="00DB56D8"/>
    <w:rsid w:val="00DC1086"/>
    <w:rsid w:val="00DC3B89"/>
    <w:rsid w:val="00DC6124"/>
    <w:rsid w:val="00DD212E"/>
    <w:rsid w:val="00DD2623"/>
    <w:rsid w:val="00DD3570"/>
    <w:rsid w:val="00DD3F10"/>
    <w:rsid w:val="00DF0280"/>
    <w:rsid w:val="00DF04A1"/>
    <w:rsid w:val="00DF3385"/>
    <w:rsid w:val="00DF3967"/>
    <w:rsid w:val="00DF5422"/>
    <w:rsid w:val="00DF5AEF"/>
    <w:rsid w:val="00DF7D09"/>
    <w:rsid w:val="00DF7EE0"/>
    <w:rsid w:val="00E03FA6"/>
    <w:rsid w:val="00E10A06"/>
    <w:rsid w:val="00E15428"/>
    <w:rsid w:val="00E15ABF"/>
    <w:rsid w:val="00E25973"/>
    <w:rsid w:val="00E3457A"/>
    <w:rsid w:val="00E40DAC"/>
    <w:rsid w:val="00E4194A"/>
    <w:rsid w:val="00E43D32"/>
    <w:rsid w:val="00E45DAE"/>
    <w:rsid w:val="00E46AEA"/>
    <w:rsid w:val="00E46CAD"/>
    <w:rsid w:val="00E47AA1"/>
    <w:rsid w:val="00E51192"/>
    <w:rsid w:val="00E57AA0"/>
    <w:rsid w:val="00E624FE"/>
    <w:rsid w:val="00E65CB6"/>
    <w:rsid w:val="00E71588"/>
    <w:rsid w:val="00E76171"/>
    <w:rsid w:val="00E9177A"/>
    <w:rsid w:val="00E93889"/>
    <w:rsid w:val="00EA02E3"/>
    <w:rsid w:val="00EA12C5"/>
    <w:rsid w:val="00EA1AE8"/>
    <w:rsid w:val="00EA6EE8"/>
    <w:rsid w:val="00EB23F7"/>
    <w:rsid w:val="00EC25C7"/>
    <w:rsid w:val="00EC2AF6"/>
    <w:rsid w:val="00EC2C2A"/>
    <w:rsid w:val="00EC4F7A"/>
    <w:rsid w:val="00EC736D"/>
    <w:rsid w:val="00ED0488"/>
    <w:rsid w:val="00ED1B40"/>
    <w:rsid w:val="00ED2643"/>
    <w:rsid w:val="00ED66F2"/>
    <w:rsid w:val="00ED6A6A"/>
    <w:rsid w:val="00ED6CF9"/>
    <w:rsid w:val="00ED72E2"/>
    <w:rsid w:val="00EE2131"/>
    <w:rsid w:val="00EE2C35"/>
    <w:rsid w:val="00EF33EC"/>
    <w:rsid w:val="00F04885"/>
    <w:rsid w:val="00F10862"/>
    <w:rsid w:val="00F205FE"/>
    <w:rsid w:val="00F22A16"/>
    <w:rsid w:val="00F2373C"/>
    <w:rsid w:val="00F2568F"/>
    <w:rsid w:val="00F26FE4"/>
    <w:rsid w:val="00F27AD4"/>
    <w:rsid w:val="00F30C9D"/>
    <w:rsid w:val="00F37246"/>
    <w:rsid w:val="00F46D18"/>
    <w:rsid w:val="00F47952"/>
    <w:rsid w:val="00F561D2"/>
    <w:rsid w:val="00F57625"/>
    <w:rsid w:val="00F57917"/>
    <w:rsid w:val="00F63C94"/>
    <w:rsid w:val="00F71DB7"/>
    <w:rsid w:val="00F723A5"/>
    <w:rsid w:val="00F725F7"/>
    <w:rsid w:val="00FB0F85"/>
    <w:rsid w:val="00FB110D"/>
    <w:rsid w:val="00FB45D4"/>
    <w:rsid w:val="00FB4627"/>
    <w:rsid w:val="00FC7A2D"/>
    <w:rsid w:val="00FE3941"/>
    <w:rsid w:val="00FE4438"/>
    <w:rsid w:val="00FE52E3"/>
    <w:rsid w:val="00FE7BCB"/>
    <w:rsid w:val="00FF0AE6"/>
    <w:rsid w:val="00FF2C72"/>
    <w:rsid w:val="00FF5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B0E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B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2B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2B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2B0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062B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2B00"/>
  </w:style>
  <w:style w:type="paragraph" w:styleId="a5">
    <w:name w:val="footer"/>
    <w:basedOn w:val="a"/>
    <w:link w:val="a6"/>
    <w:uiPriority w:val="99"/>
    <w:unhideWhenUsed/>
    <w:rsid w:val="00062B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2B00"/>
  </w:style>
  <w:style w:type="character" w:styleId="a7">
    <w:name w:val="page number"/>
    <w:semiHidden/>
    <w:rsid w:val="00062B00"/>
    <w:rPr>
      <w:rFonts w:ascii="Courier New" w:hAnsi="Courier New"/>
      <w:sz w:val="20"/>
    </w:rPr>
  </w:style>
  <w:style w:type="character" w:styleId="a8">
    <w:name w:val="annotation reference"/>
    <w:basedOn w:val="a0"/>
    <w:uiPriority w:val="99"/>
    <w:semiHidden/>
    <w:unhideWhenUsed/>
    <w:rsid w:val="00BB15A0"/>
    <w:rPr>
      <w:sz w:val="16"/>
      <w:szCs w:val="16"/>
    </w:rPr>
  </w:style>
  <w:style w:type="paragraph" w:styleId="a9">
    <w:name w:val="annotation text"/>
    <w:basedOn w:val="a"/>
    <w:link w:val="aa"/>
    <w:uiPriority w:val="99"/>
    <w:unhideWhenUsed/>
    <w:rsid w:val="00BB15A0"/>
    <w:pPr>
      <w:spacing w:line="240" w:lineRule="auto"/>
    </w:pPr>
    <w:rPr>
      <w:sz w:val="20"/>
      <w:szCs w:val="20"/>
    </w:rPr>
  </w:style>
  <w:style w:type="character" w:customStyle="1" w:styleId="aa">
    <w:name w:val="Текст примечания Знак"/>
    <w:basedOn w:val="a0"/>
    <w:link w:val="a9"/>
    <w:uiPriority w:val="99"/>
    <w:rsid w:val="00BB15A0"/>
    <w:rPr>
      <w:sz w:val="20"/>
      <w:szCs w:val="20"/>
    </w:rPr>
  </w:style>
  <w:style w:type="paragraph" w:styleId="ab">
    <w:name w:val="annotation subject"/>
    <w:basedOn w:val="a9"/>
    <w:next w:val="a9"/>
    <w:link w:val="ac"/>
    <w:uiPriority w:val="99"/>
    <w:semiHidden/>
    <w:unhideWhenUsed/>
    <w:rsid w:val="00BB15A0"/>
    <w:rPr>
      <w:b/>
      <w:bCs/>
    </w:rPr>
  </w:style>
  <w:style w:type="character" w:customStyle="1" w:styleId="ac">
    <w:name w:val="Тема примечания Знак"/>
    <w:basedOn w:val="aa"/>
    <w:link w:val="ab"/>
    <w:uiPriority w:val="99"/>
    <w:semiHidden/>
    <w:rsid w:val="00BB15A0"/>
    <w:rPr>
      <w:b/>
      <w:bCs/>
      <w:sz w:val="20"/>
      <w:szCs w:val="20"/>
    </w:rPr>
  </w:style>
  <w:style w:type="paragraph" w:styleId="ad">
    <w:name w:val="Revision"/>
    <w:hidden/>
    <w:uiPriority w:val="99"/>
    <w:semiHidden/>
    <w:rsid w:val="0041241D"/>
    <w:pPr>
      <w:spacing w:after="0" w:line="240" w:lineRule="auto"/>
    </w:pPr>
  </w:style>
  <w:style w:type="character" w:styleId="ae">
    <w:name w:val="Placeholder Text"/>
    <w:basedOn w:val="a0"/>
    <w:uiPriority w:val="99"/>
    <w:semiHidden/>
    <w:rsid w:val="00BF3812"/>
    <w:rPr>
      <w:color w:val="808080"/>
    </w:rPr>
  </w:style>
  <w:style w:type="paragraph" w:styleId="af">
    <w:name w:val="Balloon Text"/>
    <w:basedOn w:val="a"/>
    <w:link w:val="af0"/>
    <w:uiPriority w:val="99"/>
    <w:semiHidden/>
    <w:unhideWhenUsed/>
    <w:rsid w:val="0099114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91147"/>
    <w:rPr>
      <w:rFonts w:ascii="Tahoma" w:hAnsi="Tahoma" w:cs="Tahoma"/>
      <w:sz w:val="16"/>
      <w:szCs w:val="16"/>
    </w:rPr>
  </w:style>
  <w:style w:type="table" w:styleId="af1">
    <w:name w:val="Table Grid"/>
    <w:basedOn w:val="a1"/>
    <w:uiPriority w:val="39"/>
    <w:rsid w:val="00A57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B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2B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2B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2B0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062B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2B00"/>
  </w:style>
  <w:style w:type="paragraph" w:styleId="a5">
    <w:name w:val="footer"/>
    <w:basedOn w:val="a"/>
    <w:link w:val="a6"/>
    <w:uiPriority w:val="99"/>
    <w:unhideWhenUsed/>
    <w:rsid w:val="00062B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2B00"/>
  </w:style>
  <w:style w:type="character" w:styleId="a7">
    <w:name w:val="page number"/>
    <w:semiHidden/>
    <w:rsid w:val="00062B00"/>
    <w:rPr>
      <w:rFonts w:ascii="Courier New" w:hAnsi="Courier New"/>
      <w:sz w:val="20"/>
    </w:rPr>
  </w:style>
  <w:style w:type="character" w:styleId="a8">
    <w:name w:val="annotation reference"/>
    <w:basedOn w:val="a0"/>
    <w:uiPriority w:val="99"/>
    <w:semiHidden/>
    <w:unhideWhenUsed/>
    <w:rsid w:val="00BB15A0"/>
    <w:rPr>
      <w:sz w:val="16"/>
      <w:szCs w:val="16"/>
    </w:rPr>
  </w:style>
  <w:style w:type="paragraph" w:styleId="a9">
    <w:name w:val="annotation text"/>
    <w:basedOn w:val="a"/>
    <w:link w:val="aa"/>
    <w:uiPriority w:val="99"/>
    <w:unhideWhenUsed/>
    <w:rsid w:val="00BB15A0"/>
    <w:pPr>
      <w:spacing w:line="240" w:lineRule="auto"/>
    </w:pPr>
    <w:rPr>
      <w:sz w:val="20"/>
      <w:szCs w:val="20"/>
    </w:rPr>
  </w:style>
  <w:style w:type="character" w:customStyle="1" w:styleId="aa">
    <w:name w:val="Текст примечания Знак"/>
    <w:basedOn w:val="a0"/>
    <w:link w:val="a9"/>
    <w:uiPriority w:val="99"/>
    <w:rsid w:val="00BB15A0"/>
    <w:rPr>
      <w:sz w:val="20"/>
      <w:szCs w:val="20"/>
    </w:rPr>
  </w:style>
  <w:style w:type="paragraph" w:styleId="ab">
    <w:name w:val="annotation subject"/>
    <w:basedOn w:val="a9"/>
    <w:next w:val="a9"/>
    <w:link w:val="ac"/>
    <w:uiPriority w:val="99"/>
    <w:semiHidden/>
    <w:unhideWhenUsed/>
    <w:rsid w:val="00BB15A0"/>
    <w:rPr>
      <w:b/>
      <w:bCs/>
    </w:rPr>
  </w:style>
  <w:style w:type="character" w:customStyle="1" w:styleId="ac">
    <w:name w:val="Тема примечания Знак"/>
    <w:basedOn w:val="aa"/>
    <w:link w:val="ab"/>
    <w:uiPriority w:val="99"/>
    <w:semiHidden/>
    <w:rsid w:val="00BB15A0"/>
    <w:rPr>
      <w:b/>
      <w:bCs/>
      <w:sz w:val="20"/>
      <w:szCs w:val="20"/>
    </w:rPr>
  </w:style>
  <w:style w:type="paragraph" w:styleId="ad">
    <w:name w:val="Revision"/>
    <w:hidden/>
    <w:uiPriority w:val="99"/>
    <w:semiHidden/>
    <w:rsid w:val="0041241D"/>
    <w:pPr>
      <w:spacing w:after="0" w:line="240" w:lineRule="auto"/>
    </w:pPr>
  </w:style>
  <w:style w:type="character" w:styleId="ae">
    <w:name w:val="Placeholder Text"/>
    <w:basedOn w:val="a0"/>
    <w:uiPriority w:val="99"/>
    <w:semiHidden/>
    <w:rsid w:val="00BF3812"/>
    <w:rPr>
      <w:color w:val="808080"/>
    </w:rPr>
  </w:style>
  <w:style w:type="paragraph" w:styleId="af">
    <w:name w:val="Balloon Text"/>
    <w:basedOn w:val="a"/>
    <w:link w:val="af0"/>
    <w:uiPriority w:val="99"/>
    <w:semiHidden/>
    <w:unhideWhenUsed/>
    <w:rsid w:val="0099114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91147"/>
    <w:rPr>
      <w:rFonts w:ascii="Tahoma" w:hAnsi="Tahoma" w:cs="Tahoma"/>
      <w:sz w:val="16"/>
      <w:szCs w:val="16"/>
    </w:rPr>
  </w:style>
  <w:style w:type="table" w:styleId="af1">
    <w:name w:val="Table Grid"/>
    <w:basedOn w:val="a1"/>
    <w:uiPriority w:val="39"/>
    <w:rsid w:val="00A57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6471">
      <w:bodyDiv w:val="1"/>
      <w:marLeft w:val="0"/>
      <w:marRight w:val="0"/>
      <w:marTop w:val="0"/>
      <w:marBottom w:val="0"/>
      <w:divBdr>
        <w:top w:val="none" w:sz="0" w:space="0" w:color="auto"/>
        <w:left w:val="none" w:sz="0" w:space="0" w:color="auto"/>
        <w:bottom w:val="none" w:sz="0" w:space="0" w:color="auto"/>
        <w:right w:val="none" w:sz="0" w:space="0" w:color="auto"/>
      </w:divBdr>
    </w:div>
    <w:div w:id="620379822">
      <w:bodyDiv w:val="1"/>
      <w:marLeft w:val="0"/>
      <w:marRight w:val="0"/>
      <w:marTop w:val="0"/>
      <w:marBottom w:val="0"/>
      <w:divBdr>
        <w:top w:val="none" w:sz="0" w:space="0" w:color="auto"/>
        <w:left w:val="none" w:sz="0" w:space="0" w:color="auto"/>
        <w:bottom w:val="none" w:sz="0" w:space="0" w:color="auto"/>
        <w:right w:val="none" w:sz="0" w:space="0" w:color="auto"/>
      </w:divBdr>
    </w:div>
    <w:div w:id="659386921">
      <w:bodyDiv w:val="1"/>
      <w:marLeft w:val="0"/>
      <w:marRight w:val="0"/>
      <w:marTop w:val="0"/>
      <w:marBottom w:val="0"/>
      <w:divBdr>
        <w:top w:val="none" w:sz="0" w:space="0" w:color="auto"/>
        <w:left w:val="none" w:sz="0" w:space="0" w:color="auto"/>
        <w:bottom w:val="none" w:sz="0" w:space="0" w:color="auto"/>
        <w:right w:val="none" w:sz="0" w:space="0" w:color="auto"/>
      </w:divBdr>
    </w:div>
    <w:div w:id="839076213">
      <w:bodyDiv w:val="1"/>
      <w:marLeft w:val="0"/>
      <w:marRight w:val="0"/>
      <w:marTop w:val="0"/>
      <w:marBottom w:val="0"/>
      <w:divBdr>
        <w:top w:val="none" w:sz="0" w:space="0" w:color="auto"/>
        <w:left w:val="none" w:sz="0" w:space="0" w:color="auto"/>
        <w:bottom w:val="none" w:sz="0" w:space="0" w:color="auto"/>
        <w:right w:val="none" w:sz="0" w:space="0" w:color="auto"/>
      </w:divBdr>
    </w:div>
    <w:div w:id="906306997">
      <w:bodyDiv w:val="1"/>
      <w:marLeft w:val="0"/>
      <w:marRight w:val="0"/>
      <w:marTop w:val="0"/>
      <w:marBottom w:val="0"/>
      <w:divBdr>
        <w:top w:val="none" w:sz="0" w:space="0" w:color="auto"/>
        <w:left w:val="none" w:sz="0" w:space="0" w:color="auto"/>
        <w:bottom w:val="none" w:sz="0" w:space="0" w:color="auto"/>
        <w:right w:val="none" w:sz="0" w:space="0" w:color="auto"/>
      </w:divBdr>
    </w:div>
    <w:div w:id="1089618024">
      <w:bodyDiv w:val="1"/>
      <w:marLeft w:val="0"/>
      <w:marRight w:val="0"/>
      <w:marTop w:val="0"/>
      <w:marBottom w:val="0"/>
      <w:divBdr>
        <w:top w:val="none" w:sz="0" w:space="0" w:color="auto"/>
        <w:left w:val="none" w:sz="0" w:space="0" w:color="auto"/>
        <w:bottom w:val="none" w:sz="0" w:space="0" w:color="auto"/>
        <w:right w:val="none" w:sz="0" w:space="0" w:color="auto"/>
      </w:divBdr>
    </w:div>
    <w:div w:id="146337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F41B4525A43AA02061F21862B2509CBC29570CB41AF9A2213D2A90F548D85363A011EA7CE4857B783BFF93636D66846E10A7AD610uCJC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4295B-A2F6-4B26-B006-F31CE0EE0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4120</Words>
  <Characters>23489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Красноперова Марина Александровна</dc:creator>
  <cp:lastModifiedBy>Пунченко Максим Демьянович</cp:lastModifiedBy>
  <cp:revision>2</cp:revision>
  <cp:lastPrinted>2022-04-14T06:16:00Z</cp:lastPrinted>
  <dcterms:created xsi:type="dcterms:W3CDTF">2022-04-15T11:48:00Z</dcterms:created>
  <dcterms:modified xsi:type="dcterms:W3CDTF">2022-04-15T11:48:00Z</dcterms:modified>
</cp:coreProperties>
</file>