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утверждения нормативов образования отходов и лимитов на их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Минприроды России от 8 декабря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1029</w:t>
      </w:r>
      <w:r/>
    </w:p>
    <w:p>
      <w:pPr>
        <w:pStyle w:val="687"/>
        <w:ind w:firstLine="709"/>
        <w:jc w:val="both"/>
        <w:spacing w:line="360" w:lineRule="auto"/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</w:r>
      <w:r/>
    </w:p>
    <w:p>
      <w:pPr>
        <w:pStyle w:val="687"/>
        <w:ind w:firstLine="709"/>
        <w:jc w:val="both"/>
        <w:spacing w:line="360" w:lineRule="auto"/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В соответствии с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о статьей 18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 Федерального закона от 24 июня 1998 г. 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br/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№ 89-ФЗ «Об отходах производства и потребления» </w:t>
      </w:r>
      <w:r>
        <w:rPr>
          <w:rFonts w:ascii="Times New Roman" w:hAnsi="Times New Roman" w:cs="Times New Roman" w:eastAsia="Calibri"/>
          <w:b w:val="0"/>
          <w:sz w:val="28"/>
          <w:szCs w:val="28"/>
          <w:lang w:eastAsia="en-US"/>
        </w:rPr>
        <w:t xml:space="preserve">(Собрание законодательства Российской Федерации, 1998, № 26, ст. 3009; 2015, № 1, ст. 11; 2018, № 31, ст. 4861)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, подпункт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ом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 5.2.5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9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.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ст. 6586) </w:t>
      </w:r>
      <w:r/>
    </w:p>
    <w:p>
      <w:pPr>
        <w:pStyle w:val="687"/>
        <w:ind w:firstLine="709"/>
        <w:jc w:val="both"/>
        <w:spacing w:line="360" w:lineRule="auto"/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п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 р и к а з ы в а ю:</w:t>
      </w:r>
      <w:r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нормативов образования отходов и лимитов на их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Минприроды Росс</w:t>
      </w:r>
      <w:r>
        <w:rPr>
          <w:rFonts w:ascii="Times New Roman" w:hAnsi="Times New Roman" w:cs="Times New Roman"/>
          <w:sz w:val="28"/>
          <w:szCs w:val="28"/>
        </w:rPr>
        <w:t xml:space="preserve">ии от 8 декабря 2020 г. № 1029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(Зарегистрирован Минюстом России</w:t>
      </w:r>
      <w:r>
        <w:rPr>
          <w:rFonts w:eastAsia="Calibri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декабря 2020 г</w:t>
      </w:r>
      <w:r>
        <w:rPr>
          <w:rFonts w:ascii="Times New Roman" w:hAnsi="Times New Roman" w:cs="Times New Roman" w:eastAsia="Calibri"/>
          <w:sz w:val="28"/>
          <w:szCs w:val="28"/>
        </w:rPr>
        <w:t xml:space="preserve">., регистрационный № </w:t>
      </w:r>
      <w:r>
        <w:rPr>
          <w:rFonts w:ascii="Times New Roman" w:hAnsi="Times New Roman" w:cs="Times New Roman"/>
          <w:sz w:val="28"/>
          <w:szCs w:val="28"/>
        </w:rPr>
        <w:t xml:space="preserve">61834</w:t>
      </w:r>
      <w:r>
        <w:rPr>
          <w:rFonts w:ascii="Times New Roman" w:hAnsi="Times New Roman" w:cs="Times New Roman" w:eastAsia="Calibri"/>
          <w:sz w:val="28"/>
          <w:szCs w:val="28"/>
        </w:rPr>
        <w:t xml:space="preserve">), согласно приложению к настоящему приказу.</w:t>
      </w:r>
      <w:r/>
    </w:p>
    <w:p>
      <w:pPr>
        <w:pStyle w:val="687"/>
        <w:ind w:firstLine="709"/>
        <w:jc w:val="both"/>
        <w:spacing w:line="360" w:lineRule="auto"/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2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ab/>
        <w:t xml:space="preserve">Настоящий приказ вступает в силу с 1 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марта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3</w:t>
      </w:r>
      <w:r>
        <w:rPr>
          <w:rFonts w:ascii="Times New Roman" w:hAnsi="Times New Roman" w:cs="Times New Roman" w:eastAsiaTheme="minorHAnsi"/>
          <w:b w:val="0"/>
          <w:sz w:val="28"/>
          <w:szCs w:val="28"/>
          <w:lang w:eastAsia="en-US"/>
        </w:rPr>
        <w:t xml:space="preserve"> года.</w:t>
      </w:r>
      <w:r/>
    </w:p>
    <w:p>
      <w:pPr>
        <w:pStyle w:val="68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злов</w:t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540"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/>
    </w:p>
    <w:p>
      <w:pPr>
        <w:ind w:left="3540" w:firstLine="708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Минприроды России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№__________</w:t>
      </w:r>
      <w:r/>
    </w:p>
    <w:p>
      <w:pPr>
        <w:pStyle w:val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P28"/>
      <w:r/>
      <w:bookmarkEnd w:id="0"/>
      <w:r/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утверждения нормативов образования отходов и лимитов на их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Минприроды России от 8 декабря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102</w:t>
      </w:r>
      <w:r>
        <w:rPr>
          <w:rFonts w:ascii="Times New Roman" w:hAnsi="Times New Roman" w:cs="Times New Roman"/>
          <w:b/>
          <w:sz w:val="28"/>
          <w:szCs w:val="28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6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numPr>
          <w:ilvl w:val="0"/>
          <w:numId w:val="4"/>
        </w:numPr>
        <w:ind w:left="0"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изложить в следующей редакции: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нормативы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отходов</w:t>
      </w:r>
      <w:r>
        <w:rPr>
          <w:rFonts w:ascii="Times New Roman" w:hAnsi="Times New Roman" w:cs="Times New Roman"/>
          <w:sz w:val="28"/>
          <w:szCs w:val="28"/>
        </w:rPr>
        <w:t xml:space="preserve"> и лимиты на их размещение представляются в форме электронных документов, подписанных усиленной электронной подписью в соответствии с требованиями Федерального закона от 6 апреля 2011 г. № 63-ФЗ «Об электронной подписи»</w:t>
      </w:r>
      <w:r>
        <w:rPr>
          <w:rStyle w:val="69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нормативы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отходов</w:t>
      </w:r>
      <w:r>
        <w:rPr>
          <w:rFonts w:ascii="Times New Roman" w:hAnsi="Times New Roman" w:cs="Times New Roman"/>
          <w:sz w:val="28"/>
          <w:szCs w:val="28"/>
        </w:rPr>
        <w:t xml:space="preserve"> и лимиты на их размещение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на бумажных носителях непосредственно в территориальный орган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направлены заказным почтовым отправлением с уведомлением о вручении при отсутствии возможности представления указанных документов в форме электронных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6"/>
        <w:numPr>
          <w:ilvl w:val="0"/>
          <w:numId w:val="4"/>
        </w:numPr>
        <w:ind w:left="0"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 13:</w:t>
      </w:r>
      <w:r/>
    </w:p>
    <w:p>
      <w:pPr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«с уведомлением о вручении» дополнить словами «или п</w:t>
      </w:r>
      <w:r>
        <w:rPr>
          <w:rFonts w:ascii="Times New Roman" w:hAnsi="Times New Roman" w:cs="Times New Roman"/>
          <w:sz w:val="28"/>
          <w:szCs w:val="28"/>
        </w:rPr>
        <w:t xml:space="preserve">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закона от 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.»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второй изложить в следующей редакции: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индивидуальным предпринимателем и юридическим лицом в течение 10 рабо</w:t>
      </w:r>
      <w:r>
        <w:rPr>
          <w:rFonts w:ascii="Times New Roman" w:hAnsi="Times New Roman" w:cs="Times New Roman"/>
          <w:sz w:val="28"/>
          <w:szCs w:val="28"/>
        </w:rPr>
        <w:t xml:space="preserve">чих дней с момента получения им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надлежащим образом оформленного заявления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 и лимитов на их размещение,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>
        <w:rPr>
          <w:rFonts w:ascii="Times New Roman" w:hAnsi="Times New Roman" w:cs="Times New Roman"/>
          <w:sz w:val="28"/>
          <w:szCs w:val="28"/>
        </w:rPr>
        <w:t xml:space="preserve">с учетом конкретных нарушений, выявленных в результате случаев, указанных в пункте 13, территориальный орган Федеральной службы по надзору в сфере природопользования возвращает индивидуальному предпринимателю и юридическому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ранее представленное заявление и нормативы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отходов</w:t>
      </w:r>
      <w:r>
        <w:rPr>
          <w:rFonts w:ascii="Times New Roman" w:hAnsi="Times New Roman" w:cs="Times New Roman"/>
          <w:sz w:val="28"/>
          <w:szCs w:val="28"/>
        </w:rPr>
        <w:t xml:space="preserve"> и лимиты на их размещение, которые направляются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</w:t>
      </w:r>
      <w:r>
        <w:rPr>
          <w:rFonts w:ascii="Times New Roman" w:hAnsi="Times New Roman" w:cs="Times New Roman"/>
          <w:sz w:val="28"/>
          <w:szCs w:val="28"/>
        </w:rPr>
        <w:t xml:space="preserve">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закона от 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pStyle w:val="692"/>
        <w:numPr>
          <w:ilvl w:val="0"/>
          <w:numId w:val="5"/>
        </w:numPr>
        <w:ind w:hanging="502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15: </w:t>
      </w:r>
      <w:r/>
    </w:p>
    <w:p>
      <w:pPr>
        <w:pStyle w:val="692"/>
        <w:contextualSpacing w:val="0"/>
        <w:ind w:left="0"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бзац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92"/>
        <w:contextualSpacing w:val="0"/>
        <w:ind w:left="0"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после абзаца первого </w:t>
      </w:r>
      <w:r>
        <w:rPr>
          <w:rFonts w:ascii="Times New Roman" w:hAnsi="Times New Roman" w:cs="Times New Roman"/>
          <w:sz w:val="28"/>
          <w:szCs w:val="28"/>
        </w:rPr>
        <w:t xml:space="preserve"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</w:t>
      </w:r>
      <w:r>
        <w:rPr>
          <w:rFonts w:ascii="Times New Roman" w:hAnsi="Times New Roman" w:cs="Times New Roman"/>
          <w:sz w:val="28"/>
          <w:szCs w:val="28"/>
        </w:rPr>
        <w:t xml:space="preserve">ем вторым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предусмотренном пунктом 13 настоящего Порядка, срок пр</w:t>
      </w:r>
      <w:r>
        <w:rPr>
          <w:rFonts w:ascii="Times New Roman" w:hAnsi="Times New Roman" w:cs="Times New Roman"/>
          <w:sz w:val="28"/>
          <w:szCs w:val="28"/>
        </w:rPr>
        <w:t xml:space="preserve">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оформленного заявления и нормативов образования отходов и лимитов на их размещение, указанных в пункте 11 настоящего Порядка.»;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 третий дополнить словами «(при не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случае, предусмотренном пунктом 13 Порядка)»;</w:t>
      </w:r>
      <w:r/>
    </w:p>
    <w:p>
      <w:pPr>
        <w:pStyle w:val="686"/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абзац </w:t>
      </w:r>
      <w:r>
        <w:rPr>
          <w:rFonts w:ascii="Times New Roman" w:hAnsi="Times New Roman" w:cs="Times New Roman"/>
          <w:sz w:val="28"/>
          <w:szCs w:val="28"/>
        </w:rPr>
        <w:t xml:space="preserve">седьмой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/>
    </w:p>
    <w:p>
      <w:pPr>
        <w:pStyle w:val="686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об утверждении нормативов образования отходов и лимитов на их размещение и утвержденные нормативы образования отходов и лимиты на их размещение либо решение об отказе в их утверждении направляется (вручается)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и юридическому лицу в течение 1 рабочего дня с даты принятия такого решения в случае предоставлении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подписанного усиленной квалицированной электронной подписью руководителя (заместителя руководителя) 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</w:t>
      </w:r>
      <w:r>
        <w:rPr>
          <w:rFonts w:ascii="Times New Roman" w:hAnsi="Times New Roman" w:cs="Times New Roman"/>
          <w:sz w:val="28"/>
          <w:szCs w:val="28"/>
        </w:rPr>
        <w:t xml:space="preserve"> и в течение 3 рабочих дней в иных случаях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</w:t>
      </w:r>
      <w:r>
        <w:rPr>
          <w:rFonts w:ascii="Times New Roman" w:hAnsi="Times New Roman" w:cs="Times New Roman"/>
          <w:sz w:val="28"/>
          <w:szCs w:val="28"/>
        </w:rPr>
        <w:t xml:space="preserve">бзацы седьмой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восьмой</w:t>
      </w:r>
      <w:r>
        <w:rPr>
          <w:rFonts w:ascii="Times New Roman" w:hAnsi="Times New Roman" w:cs="Times New Roman"/>
          <w:sz w:val="28"/>
          <w:szCs w:val="28"/>
        </w:rPr>
        <w:t xml:space="preserve"> и девятый</w:t>
      </w:r>
      <w:r>
        <w:rPr>
          <w:rFonts w:ascii="Times New Roman" w:hAnsi="Times New Roman" w:cs="Times New Roman"/>
          <w:sz w:val="28"/>
          <w:szCs w:val="28"/>
        </w:rPr>
        <w:t xml:space="preserve"> пункта 15 считать первым, вто</w:t>
      </w:r>
      <w:r>
        <w:rPr>
          <w:rFonts w:ascii="Times New Roman" w:hAnsi="Times New Roman" w:cs="Times New Roman"/>
          <w:sz w:val="28"/>
          <w:szCs w:val="28"/>
        </w:rPr>
        <w:t xml:space="preserve">рым, третьим абзацами пункта 16;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пункте 19: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>
        <w:rPr>
          <w:rFonts w:ascii="Times New Roman" w:hAnsi="Times New Roman" w:cs="Times New Roman"/>
          <w:sz w:val="28"/>
          <w:szCs w:val="28"/>
        </w:rPr>
        <w:t xml:space="preserve">исключить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  <w:t xml:space="preserve">В пункте 20 слова «10 рабочих дней» </w:t>
      </w:r>
      <w:r>
        <w:rPr>
          <w:rFonts w:ascii="Times New Roman" w:hAnsi="Times New Roman" w:cs="Times New Roman"/>
          <w:sz w:val="28"/>
          <w:szCs w:val="28"/>
        </w:rPr>
        <w:t xml:space="preserve">заменить на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дней»;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21 признать утратившим силу;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пункте 22: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«о выдаче дубликата документа об утверждении нормативов образования отходов и лимитов на их размещение» исключить;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Дополнить пунктом 23 следующего содержания: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</w:t>
      </w:r>
      <w:r>
        <w:rPr>
          <w:rFonts w:ascii="Times New Roman" w:hAnsi="Times New Roman" w:cs="Times New Roman"/>
          <w:sz w:val="28"/>
          <w:szCs w:val="28"/>
        </w:rPr>
        <w:t xml:space="preserve">е, когда заявление представляется в форме электронных документов через Единый портал, уведомление заявителя о результатах всех этапов оказания государственной услуги, осуществляемой в соответствии с Административным регламентом Федеральной службы по надзор</w:t>
      </w:r>
      <w:r>
        <w:rPr>
          <w:rFonts w:ascii="Times New Roman" w:hAnsi="Times New Roman" w:cs="Times New Roman"/>
          <w:sz w:val="28"/>
          <w:szCs w:val="28"/>
        </w:rPr>
        <w:t xml:space="preserve">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</w:t>
      </w:r>
      <w:r>
        <w:rPr>
          <w:rFonts w:ascii="Times New Roman" w:hAnsi="Times New Roman" w:cs="Times New Roman"/>
          <w:sz w:val="28"/>
          <w:szCs w:val="28"/>
        </w:rPr>
        <w:t xml:space="preserve"> I категории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</w:t>
      </w:r>
      <w:r>
        <w:rPr>
          <w:rFonts w:ascii="Times New Roman" w:hAnsi="Times New Roman" w:cs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437 </w:t>
      </w:r>
      <w:r>
        <w:rPr>
          <w:rStyle w:val="69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(в том числе, о принятом </w:t>
      </w:r>
      <w:r>
        <w:rPr>
          <w:rFonts w:ascii="Times New Roman" w:hAnsi="Times New Roman" w:cs="Times New Roman"/>
          <w:sz w:val="28"/>
          <w:szCs w:val="28"/>
        </w:rPr>
        <w:t xml:space="preserve">решении</w:t>
      </w:r>
      <w:r>
        <w:rPr>
          <w:rFonts w:ascii="Times New Roman" w:hAnsi="Times New Roman" w:cs="Times New Roman"/>
          <w:sz w:val="28"/>
          <w:szCs w:val="28"/>
        </w:rPr>
        <w:t xml:space="preserve"> о подтверждении или невозможности подтверждения отнесения отходов к </w:t>
      </w:r>
      <w:r>
        <w:rPr>
          <w:rFonts w:ascii="Times New Roman" w:hAnsi="Times New Roman" w:cs="Times New Roman"/>
          <w:sz w:val="28"/>
          <w:szCs w:val="28"/>
        </w:rPr>
        <w:t xml:space="preserve">конкретному классу опасности) осуществляется в автоматическом режиме посредством Единого портала сразу после принятия решения.».</w:t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94"/>
      </w:pPr>
      <w:r>
        <w:rPr>
          <w:rStyle w:val="696"/>
        </w:rPr>
        <w:footnoteRef/>
      </w:r>
      <w:r>
        <w:t xml:space="preserve">Федеральн</w:t>
      </w:r>
      <w:r>
        <w:t xml:space="preserve">ый</w:t>
      </w:r>
      <w:r>
        <w:t xml:space="preserve"> закон от 6 апреля 2011 г. № 63-ФЗ «Об электронной подписи» </w:t>
      </w:r>
      <w:r>
        <w:rPr>
          <w:szCs w:val="28"/>
        </w:rPr>
        <w:t xml:space="preserve">(Собрание законодательства Российской Федерации, 2011, № 15, ст. 2036; 2021, № 24, ст. 4188)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/>
    </w:p>
  </w:footnote>
  <w:footnote w:id="3"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69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sz w:val="20"/>
          <w:szCs w:val="20"/>
        </w:rPr>
        <w:t xml:space="preserve">Росприроднадзора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 xml:space="preserve">17 апреля 2020 г. №</w:t>
      </w:r>
      <w:r>
        <w:rPr>
          <w:rFonts w:ascii="Times New Roman" w:hAnsi="Times New Roman" w:cs="Times New Roman"/>
          <w:sz w:val="20"/>
          <w:szCs w:val="20"/>
        </w:rPr>
        <w:t xml:space="preserve"> 437 </w:t>
      </w:r>
      <w:r>
        <w:rPr>
          <w:rFonts w:ascii="Times New Roman" w:hAnsi="Times New Roman" w:cs="Times New Roman"/>
          <w:sz w:val="20"/>
          <w:szCs w:val="20"/>
        </w:rPr>
        <w:t xml:space="preserve">«Об утверждении Административного регламента Федеральной службы по надзору в сфере природопользования предоставления государственной услуги </w:t>
      </w:r>
      <w:r>
        <w:rPr>
          <w:rFonts w:ascii="Times New Roman" w:hAnsi="Times New Roman" w:cs="Times New Roman"/>
          <w:sz w:val="20"/>
          <w:szCs w:val="20"/>
        </w:rPr>
        <w:br/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</w:t>
      </w:r>
      <w:r>
        <w:rPr>
          <w:rFonts w:ascii="Times New Roman" w:hAnsi="Times New Roman" w:cs="Times New Roman"/>
          <w:sz w:val="20"/>
          <w:szCs w:val="20"/>
        </w:rPr>
        <w:t xml:space="preserve">» (зарегистрирован Минюстом России </w:t>
      </w:r>
      <w:r>
        <w:rPr>
          <w:rFonts w:ascii="Times New Roman" w:hAnsi="Times New Roman" w:cs="Times New Roman"/>
          <w:sz w:val="20"/>
          <w:szCs w:val="20"/>
        </w:rPr>
        <w:t xml:space="preserve">26 мая 2020 г.</w:t>
      </w:r>
      <w:r>
        <w:rPr>
          <w:rFonts w:ascii="Times New Roman" w:hAnsi="Times New Roman" w:cs="Times New Roman"/>
          <w:sz w:val="20"/>
          <w:szCs w:val="20"/>
        </w:rPr>
        <w:t xml:space="preserve">, регистрационный № </w:t>
      </w:r>
      <w:r>
        <w:rPr>
          <w:rFonts w:ascii="Times New Roman" w:hAnsi="Times New Roman" w:cs="Times New Roman"/>
          <w:sz w:val="20"/>
          <w:szCs w:val="20"/>
        </w:rPr>
        <w:t xml:space="preserve">58462</w:t>
      </w:r>
      <w:r>
        <w:rPr>
          <w:rFonts w:ascii="Times New Roman" w:hAnsi="Times New Roman" w:cs="Times New Roman"/>
          <w:sz w:val="20"/>
          <w:szCs w:val="20"/>
        </w:rPr>
        <w:t xml:space="preserve">).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2"/>
    <w:next w:val="68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2"/>
    <w:next w:val="68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2"/>
    <w:next w:val="68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8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2"/>
    <w:next w:val="68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3"/>
    <w:link w:val="32"/>
    <w:uiPriority w:val="10"/>
    <w:rPr>
      <w:sz w:val="48"/>
      <w:szCs w:val="48"/>
    </w:rPr>
  </w:style>
  <w:style w:type="paragraph" w:styleId="34">
    <w:name w:val="Subtitle"/>
    <w:basedOn w:val="682"/>
    <w:next w:val="68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3"/>
    <w:link w:val="34"/>
    <w:uiPriority w:val="11"/>
    <w:rPr>
      <w:sz w:val="24"/>
      <w:szCs w:val="24"/>
    </w:rPr>
  </w:style>
  <w:style w:type="paragraph" w:styleId="36">
    <w:name w:val="Quote"/>
    <w:basedOn w:val="682"/>
    <w:next w:val="68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2"/>
    <w:next w:val="68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83"/>
    <w:link w:val="40"/>
    <w:uiPriority w:val="99"/>
  </w:style>
  <w:style w:type="paragraph" w:styleId="42">
    <w:name w:val="Footer"/>
    <w:basedOn w:val="68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3"/>
    <w:link w:val="42"/>
    <w:uiPriority w:val="99"/>
  </w:style>
  <w:style w:type="paragraph" w:styleId="44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694"/>
    <w:uiPriority w:val="99"/>
    <w:rPr>
      <w:sz w:val="18"/>
    </w:rPr>
  </w:style>
  <w:style w:type="paragraph" w:styleId="176">
    <w:name w:val="endnote text"/>
    <w:basedOn w:val="68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3"/>
    <w:uiPriority w:val="99"/>
    <w:semiHidden/>
    <w:unhideWhenUsed/>
    <w:rPr>
      <w:vertAlign w:val="superscript"/>
    </w:rPr>
  </w:style>
  <w:style w:type="paragraph" w:styleId="179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687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  <w:lang w:eastAsia="ru-RU"/>
    </w:rPr>
  </w:style>
  <w:style w:type="paragraph" w:styleId="68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89">
    <w:name w:val="Balloon Text"/>
    <w:basedOn w:val="682"/>
    <w:link w:val="69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90" w:customStyle="1">
    <w:name w:val="Текст выноски Знак"/>
    <w:basedOn w:val="683"/>
    <w:link w:val="689"/>
    <w:uiPriority w:val="99"/>
    <w:semiHidden/>
    <w:rPr>
      <w:rFonts w:ascii="Tahoma" w:hAnsi="Tahoma" w:cs="Tahoma"/>
      <w:sz w:val="16"/>
      <w:szCs w:val="16"/>
    </w:rPr>
  </w:style>
  <w:style w:type="paragraph" w:styleId="69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92">
    <w:name w:val="List Paragraph"/>
    <w:basedOn w:val="682"/>
    <w:uiPriority w:val="34"/>
    <w:qFormat/>
    <w:pPr>
      <w:contextualSpacing/>
      <w:ind w:left="720"/>
    </w:pPr>
  </w:style>
  <w:style w:type="character" w:styleId="693">
    <w:name w:val="annotation reference"/>
    <w:uiPriority w:val="99"/>
    <w:semiHidden/>
    <w:unhideWhenUsed/>
    <w:rPr>
      <w:sz w:val="16"/>
      <w:szCs w:val="16"/>
    </w:rPr>
  </w:style>
  <w:style w:type="paragraph" w:styleId="694">
    <w:name w:val="footnote text"/>
    <w:basedOn w:val="682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95" w:customStyle="1">
    <w:name w:val="Текст сноски Знак"/>
    <w:basedOn w:val="683"/>
    <w:link w:val="694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696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Ощепкова</dc:creator>
  <cp:lastModifiedBy>Анна Иглицына</cp:lastModifiedBy>
  <cp:revision>42</cp:revision>
  <dcterms:created xsi:type="dcterms:W3CDTF">2022-07-10T19:35:00Z</dcterms:created>
  <dcterms:modified xsi:type="dcterms:W3CDTF">2022-07-19T10:58:16Z</dcterms:modified>
</cp:coreProperties>
</file>