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A3" w:rsidRPr="000C54AD" w:rsidRDefault="000C54AD" w:rsidP="007370E2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54A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C54AD" w:rsidRDefault="000C54AD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4AD" w:rsidRDefault="000C54AD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4AD" w:rsidRDefault="000C54AD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AA3" w:rsidRPr="000C54AD" w:rsidRDefault="00BC5AA3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54AD">
        <w:rPr>
          <w:rFonts w:ascii="Times New Roman" w:hAnsi="Times New Roman" w:cs="Times New Roman"/>
          <w:b w:val="0"/>
          <w:sz w:val="28"/>
          <w:szCs w:val="28"/>
        </w:rPr>
        <w:t>ПРАВИТЕЛЬСТВО РОССИЙСКОЙ ФЕДЕРАЦИИ</w:t>
      </w:r>
    </w:p>
    <w:p w:rsidR="00BC5AA3" w:rsidRPr="000C54AD" w:rsidRDefault="00BC5AA3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5AA3" w:rsidRPr="000C54AD" w:rsidRDefault="00BC5AA3" w:rsidP="007370E2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C5AA3" w:rsidRPr="000C54AD" w:rsidRDefault="00BC5AA3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5AA3" w:rsidRDefault="00BC5AA3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54A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370E2" w:rsidRPr="000C54AD" w:rsidRDefault="007370E2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5AA3" w:rsidRPr="000C54AD" w:rsidRDefault="00BC5AA3" w:rsidP="007370E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54AD">
        <w:rPr>
          <w:rFonts w:ascii="Times New Roman" w:hAnsi="Times New Roman" w:cs="Times New Roman"/>
          <w:b w:val="0"/>
          <w:sz w:val="28"/>
          <w:szCs w:val="28"/>
        </w:rPr>
        <w:t>от ____ ___________ 202__г. №</w:t>
      </w:r>
      <w:r w:rsidR="000C54AD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BC5AA3" w:rsidRDefault="00BC5AA3" w:rsidP="007370E2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370E2" w:rsidRPr="000C54AD" w:rsidRDefault="007370E2" w:rsidP="007370E2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C5AA3" w:rsidRDefault="00BC5AA3" w:rsidP="007370E2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5AA3" w:rsidRPr="00AC4CB6" w:rsidRDefault="00BC5AA3" w:rsidP="007370E2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4EA" w:rsidRDefault="00CF0E9D" w:rsidP="00D604EA">
      <w:pPr>
        <w:pStyle w:val="ConsPlusTitle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604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некоторые акты Правительства Российской Федерации в области обращения с твердыми коммунальными отходами</w:t>
      </w:r>
    </w:p>
    <w:p w:rsidR="00BC5AA3" w:rsidRPr="00AC4CB6" w:rsidRDefault="00BC5AA3" w:rsidP="007370E2">
      <w:pPr>
        <w:pStyle w:val="ConsPlusTitle"/>
        <w:spacing w:line="600" w:lineRule="exact"/>
        <w:rPr>
          <w:rFonts w:ascii="Times New Roman" w:hAnsi="Times New Roman" w:cs="Times New Roman"/>
          <w:sz w:val="28"/>
          <w:szCs w:val="28"/>
        </w:rPr>
      </w:pPr>
    </w:p>
    <w:p w:rsidR="00BC5AA3" w:rsidRPr="00AC4CB6" w:rsidRDefault="00BC5AA3" w:rsidP="007370E2">
      <w:pPr>
        <w:spacing w:line="360" w:lineRule="exact"/>
        <w:ind w:firstLine="709"/>
        <w:jc w:val="both"/>
        <w:rPr>
          <w:rStyle w:val="a6"/>
          <w:i w:val="0"/>
          <w:color w:val="auto"/>
          <w:sz w:val="28"/>
          <w:szCs w:val="28"/>
        </w:rPr>
      </w:pPr>
      <w:r w:rsidRPr="00AC4CB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BC5AA3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постановляет:</w:t>
      </w:r>
    </w:p>
    <w:p w:rsidR="00A0749D" w:rsidRDefault="00CF0E9D" w:rsidP="00CF0E9D">
      <w:pPr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604EA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0E0" w:rsidRPr="00A0749D" w:rsidRDefault="00FA30E0" w:rsidP="00FA30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9D" w:rsidRPr="007370E2" w:rsidRDefault="00A0749D" w:rsidP="00A0749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0E2" w:rsidRPr="007370E2" w:rsidRDefault="007370E2" w:rsidP="007370E2">
      <w:pPr>
        <w:widowControl/>
        <w:suppressAutoHyphens/>
        <w:autoSpaceDN w:val="0"/>
        <w:spacing w:before="72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</w:pPr>
      <w:r w:rsidRPr="007370E2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Председатель Правительства</w:t>
      </w:r>
    </w:p>
    <w:p w:rsidR="007370E2" w:rsidRPr="007370E2" w:rsidRDefault="007370E2" w:rsidP="007370E2">
      <w:pPr>
        <w:widowControl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</w:pPr>
      <w:r w:rsidRPr="007370E2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 xml:space="preserve">     Российской Федерации                                            </w:t>
      </w:r>
      <w:r w:rsidR="00EA2C07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 xml:space="preserve">                     М. </w:t>
      </w:r>
      <w:proofErr w:type="spellStart"/>
      <w:r w:rsidR="00EA2C07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Мишустин</w:t>
      </w:r>
      <w:proofErr w:type="spellEnd"/>
    </w:p>
    <w:p w:rsidR="00962ADB" w:rsidRDefault="00962ADB" w:rsidP="007370E2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sectPr w:rsidR="00962ADB" w:rsidSect="003D75EC">
          <w:headerReference w:type="default" r:id="rId7"/>
          <w:footerReference w:type="default" r:id="rId8"/>
          <w:headerReference w:type="first" r:id="rId9"/>
          <w:pgSz w:w="11909" w:h="16838" w:code="9"/>
          <w:pgMar w:top="1134" w:right="852" w:bottom="992" w:left="1701" w:header="510" w:footer="6" w:gutter="0"/>
          <w:pgNumType w:start="1"/>
          <w:cols w:space="708"/>
          <w:noEndnote/>
          <w:titlePg/>
          <w:docGrid w:linePitch="360"/>
        </w:sectPr>
      </w:pPr>
    </w:p>
    <w:tbl>
      <w:tblPr>
        <w:tblStyle w:val="af"/>
        <w:tblpPr w:leftFromText="180" w:rightFromText="180" w:horzAnchor="margin" w:tblpXSpec="right" w:tblpY="945"/>
        <w:tblW w:w="4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</w:tblGrid>
      <w:tr w:rsidR="00B10B97" w:rsidRPr="00B10B97" w:rsidTr="00173200">
        <w:trPr>
          <w:trHeight w:val="1819"/>
        </w:trPr>
        <w:tc>
          <w:tcPr>
            <w:tcW w:w="4513" w:type="dxa"/>
          </w:tcPr>
          <w:p w:rsidR="00B10B97" w:rsidRPr="003B02D6" w:rsidRDefault="00B10B97" w:rsidP="00173200">
            <w:pPr>
              <w:pStyle w:val="a8"/>
              <w:tabs>
                <w:tab w:val="left" w:pos="808"/>
                <w:tab w:val="left" w:pos="2276"/>
                <w:tab w:val="left" w:pos="3958"/>
              </w:tabs>
              <w:ind w:right="25"/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</w:pPr>
          </w:p>
          <w:p w:rsidR="00B10B97" w:rsidRPr="00B10B97" w:rsidRDefault="00B10B97" w:rsidP="00173200">
            <w:pPr>
              <w:pStyle w:val="a8"/>
              <w:tabs>
                <w:tab w:val="left" w:pos="808"/>
                <w:tab w:val="left" w:pos="2276"/>
                <w:tab w:val="left" w:pos="3958"/>
              </w:tabs>
              <w:ind w:right="25"/>
              <w:jc w:val="center"/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</w:pPr>
            <w:r w:rsidRPr="00B10B97"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  <w:t>УТВЕРЖДЕНЫ</w:t>
            </w:r>
          </w:p>
          <w:p w:rsidR="00B10B97" w:rsidRPr="00B10B97" w:rsidRDefault="00B10B97" w:rsidP="00173200">
            <w:pPr>
              <w:pStyle w:val="a8"/>
              <w:tabs>
                <w:tab w:val="left" w:pos="808"/>
                <w:tab w:val="left" w:pos="2276"/>
                <w:tab w:val="left" w:pos="3958"/>
              </w:tabs>
              <w:ind w:right="25"/>
              <w:jc w:val="center"/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</w:pPr>
            <w:r w:rsidRPr="00B10B97"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  <w:t>постановлением Правительства</w:t>
            </w:r>
          </w:p>
          <w:p w:rsidR="00B10B97" w:rsidRPr="00B10B97" w:rsidRDefault="00B10B97" w:rsidP="00173200">
            <w:pPr>
              <w:pStyle w:val="a8"/>
              <w:tabs>
                <w:tab w:val="left" w:pos="808"/>
                <w:tab w:val="left" w:pos="2276"/>
                <w:tab w:val="left" w:pos="3958"/>
              </w:tabs>
              <w:ind w:right="25"/>
              <w:jc w:val="center"/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</w:pPr>
            <w:r w:rsidRPr="00B10B97"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  <w:t>Российской Федерации</w:t>
            </w:r>
          </w:p>
          <w:p w:rsidR="00B10B97" w:rsidRPr="00B10B97" w:rsidRDefault="00B10B97" w:rsidP="00173200">
            <w:pPr>
              <w:pStyle w:val="a8"/>
              <w:tabs>
                <w:tab w:val="left" w:pos="808"/>
                <w:tab w:val="left" w:pos="2276"/>
                <w:tab w:val="left" w:pos="3958"/>
              </w:tabs>
              <w:spacing w:after="1400"/>
              <w:ind w:right="23"/>
              <w:jc w:val="center"/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</w:pPr>
            <w:r w:rsidRPr="00B10B9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от </w:t>
            </w:r>
            <w:r w:rsidRPr="00B10B97">
              <w:rPr>
                <w:rFonts w:ascii="Times New Roman" w:hAnsi="Times New Roman" w:cs="Times New Roman"/>
                <w:i w:val="0"/>
                <w:w w:val="99"/>
                <w:sz w:val="28"/>
                <w:szCs w:val="28"/>
                <w:lang w:val="ru-RU"/>
              </w:rPr>
              <w:t xml:space="preserve">                        </w:t>
            </w:r>
            <w:r w:rsidRPr="00B10B97">
              <w:rPr>
                <w:rFonts w:ascii="Times New Roman" w:hAnsi="Times New Roman" w:cs="Times New Roman"/>
                <w:i w:val="0"/>
                <w:spacing w:val="-7"/>
                <w:sz w:val="28"/>
                <w:szCs w:val="28"/>
                <w:lang w:val="ru-RU"/>
              </w:rPr>
              <w:t xml:space="preserve"> </w:t>
            </w:r>
            <w:r w:rsidRPr="00B10B9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  <w:r w:rsidR="00D604E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</w:t>
            </w:r>
          </w:p>
        </w:tc>
      </w:tr>
    </w:tbl>
    <w:p w:rsidR="00173200" w:rsidRPr="00173200" w:rsidRDefault="00173200" w:rsidP="003D75EC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:rsidR="00173200" w:rsidRDefault="00173200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00" w:rsidRDefault="00173200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00" w:rsidRDefault="00173200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00" w:rsidRDefault="00173200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00" w:rsidRDefault="00173200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00" w:rsidRDefault="00173200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00" w:rsidRDefault="00173200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00" w:rsidRDefault="00173200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4EA" w:rsidRDefault="00D604EA" w:rsidP="00D604E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:rsidR="00D604EA" w:rsidRDefault="00D604EA" w:rsidP="00D604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акты Правительства Российской Федерации в области обращения с твердыми коммунальными отходами</w:t>
      </w:r>
    </w:p>
    <w:p w:rsidR="00D604EA" w:rsidRDefault="00D604EA" w:rsidP="00D604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1BC5" w:rsidRDefault="00D604EA" w:rsidP="00B71BC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33D">
        <w:rPr>
          <w:rFonts w:ascii="Times New Roman" w:hAnsi="Times New Roman" w:cs="Times New Roman"/>
          <w:sz w:val="28"/>
          <w:szCs w:val="28"/>
        </w:rPr>
        <w:t xml:space="preserve">1. </w:t>
      </w:r>
      <w:r w:rsidR="00B71BC5">
        <w:rPr>
          <w:rFonts w:ascii="Times New Roman" w:eastAsia="Times New Roman" w:hAnsi="Times New Roman" w:cs="Times New Roman"/>
          <w:sz w:val="28"/>
          <w:szCs w:val="28"/>
        </w:rPr>
        <w:t xml:space="preserve">В Основах ценообразования в области обращения с твердыми коммунальными отходами, утвержденными постановлением Правительства Российской Федерации от </w:t>
      </w:r>
      <w:r w:rsidR="00B71BC5" w:rsidRPr="000E777C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B71BC5">
        <w:rPr>
          <w:rFonts w:ascii="Times New Roman" w:eastAsia="Times New Roman" w:hAnsi="Times New Roman" w:cs="Times New Roman"/>
          <w:sz w:val="28"/>
          <w:szCs w:val="28"/>
        </w:rPr>
        <w:t>мая 2016 г. № 484 «О ценообразовании в области обращения с твердыми коммунальными отходами» (Собрание законодательства Российской Федерации, 2016, № 23, ст. 3331; 2018, № 40, ст. 6122; 2021, № 50, 8567) пункт 89 дополнить подпунктами «в» и «г» следующего содержания:</w:t>
      </w:r>
    </w:p>
    <w:p w:rsidR="00B71BC5" w:rsidRDefault="00B71BC5" w:rsidP="00B71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принятие высшим должностным лицом субъекта Российской Федерации решения, предусмотренного абзацем 2 пункта 23 Правил обращения с твердыми коммунальными отходами, утвержденных Правилами обращения с твердыми коммунальными отходами, утвержденными постановлением Правительства Российской Фед</w:t>
      </w:r>
      <w:r w:rsidR="002F31F6">
        <w:rPr>
          <w:rFonts w:ascii="Times New Roman" w:hAnsi="Times New Roman" w:cs="Times New Roman"/>
          <w:sz w:val="28"/>
          <w:szCs w:val="28"/>
        </w:rPr>
        <w:t>ерации от 12 ноября 2016 г. №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56;</w:t>
      </w:r>
    </w:p>
    <w:p w:rsidR="00B71BC5" w:rsidRDefault="00B71BC5" w:rsidP="00B71BC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увеличение индекса потребительских цен, определенного на основании параметров прогноза социально-экономического развития Российской Федерации на очередной период регулирования, по сравнению с индексом потребительских цен, использованным при расчете прогнозной необходимой валовой выручки регионального оператора по организации деятельности по обращению с твердыми коммунальными отходами, содержащейся в заявке на участие в конкурсном отборе региональных операторов победителя такого конкурсного отбора на соответствующий год.».</w:t>
      </w:r>
    </w:p>
    <w:p w:rsidR="00EA2C07" w:rsidRPr="00BB7895" w:rsidRDefault="00B71BC5" w:rsidP="00EA098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04EA" w:rsidRPr="005D433D">
        <w:rPr>
          <w:rFonts w:ascii="Times New Roman" w:hAnsi="Times New Roman" w:cs="Times New Roman"/>
          <w:sz w:val="28"/>
          <w:szCs w:val="28"/>
        </w:rPr>
        <w:t xml:space="preserve">В </w:t>
      </w:r>
      <w:r w:rsidR="00D604EA">
        <w:rPr>
          <w:rFonts w:ascii="Times New Roman" w:hAnsi="Times New Roman" w:cs="Times New Roman"/>
          <w:sz w:val="28"/>
          <w:szCs w:val="28"/>
        </w:rPr>
        <w:t>Правилах обращения с твердыми коммунальными отходами, утвержденных постановлением Правительства Российской Федерации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 (</w:t>
      </w:r>
      <w:r w:rsidR="00D604EA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Федерации, 2016, № 47, ст. 6640; 2018, № 40, ст. </w:t>
      </w:r>
      <w:r w:rsidR="008926CD">
        <w:rPr>
          <w:rFonts w:ascii="Times New Roman" w:eastAsia="Times New Roman" w:hAnsi="Times New Roman" w:cs="Times New Roman"/>
          <w:sz w:val="28"/>
          <w:szCs w:val="28"/>
        </w:rPr>
        <w:t>6122</w:t>
      </w:r>
      <w:r w:rsidR="000671F2">
        <w:rPr>
          <w:rFonts w:ascii="Times New Roman" w:eastAsia="Times New Roman" w:hAnsi="Times New Roman" w:cs="Times New Roman"/>
          <w:sz w:val="28"/>
          <w:szCs w:val="28"/>
        </w:rPr>
        <w:t>;</w:t>
      </w:r>
      <w:r w:rsidR="00BB789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78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52, ст. 8297)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2C07" w:rsidRDefault="00EA2C07" w:rsidP="00EA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пункте 8(5) слова «органом исполнительной власти» заменить словами «исполнительным органом»;</w:t>
      </w:r>
    </w:p>
    <w:p w:rsidR="00173200" w:rsidRDefault="00173200" w:rsidP="003D75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3200" w:rsidRDefault="00173200" w:rsidP="00EA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C07" w:rsidRDefault="00EA2C07" w:rsidP="00EA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абзаце втором подпункта «г» пункта 8(7) слова 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органом исполнительной власти» заменить словами «исполнительным органом»;</w:t>
      </w:r>
    </w:p>
    <w:p w:rsidR="00B71BC5" w:rsidRDefault="00EA2C07" w:rsidP="00B71BC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DB4B2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абзаце втором пункта 9 слова «орган исполнительной власти» заменить словами «исполнительный орган»;</w:t>
      </w:r>
    </w:p>
    <w:p w:rsidR="00B71BC5" w:rsidRDefault="00DB4B21" w:rsidP="00B71BC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B71BC5">
        <w:rPr>
          <w:rFonts w:ascii="Times New Roman" w:eastAsia="Times New Roman" w:hAnsi="Times New Roman" w:cs="Times New Roman"/>
          <w:sz w:val="28"/>
          <w:szCs w:val="28"/>
        </w:rPr>
        <w:t>пункт 23 дополнить абзацами следующего содержания:</w:t>
      </w:r>
    </w:p>
    <w:p w:rsidR="00B71BC5" w:rsidRPr="00B71BC5" w:rsidRDefault="00B71BC5" w:rsidP="00B71BC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«Высшее должностное лицо субъекта Российской Федерации в течение срока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 об организации деятельности по обращению с твердыми коммунальными отходами, заключенного уполномоченным исполнительным органом субъекта Российской Федерации и региональным оператором вправе однократно принять решение об увеличении расходов регионального оператора по обращению с твердыми коммунальными отходами на транспортирование твердых коммунальных отходов на период регулирования, следующий за годом регулирования, в котором принимается соответствующее решение.</w:t>
      </w:r>
    </w:p>
    <w:p w:rsidR="00B71BC5" w:rsidRDefault="00B71BC5" w:rsidP="00B71BC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должностное лицо субъекта Российской Федерации принимает решение, предусмотренное абзацем вторым настоящего пункта, на основании </w:t>
      </w:r>
      <w:r w:rsidRPr="00313828">
        <w:rPr>
          <w:rFonts w:ascii="Times New Roman" w:hAnsi="Times New Roman" w:cs="Times New Roman"/>
          <w:bCs/>
          <w:sz w:val="28"/>
          <w:szCs w:val="28"/>
        </w:rPr>
        <w:t>расчета расходов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регионального оператора</w:t>
      </w:r>
      <w:r w:rsidRPr="00313828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регулируемых видов деятельности и необходимой валовой выручки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предусмотренного пунктом 8 Правил регулирования тарифов в сфере обращения с твердыми коммунальными отходами, утвержденных </w:t>
      </w:r>
      <w:r w:rsidRPr="0097071B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D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30.05.2016 № 484 «О ценообразовании в области обращения с твердыми коммунальными отходами», </w:t>
      </w:r>
      <w:r>
        <w:rPr>
          <w:rFonts w:ascii="Times New Roman" w:hAnsi="Times New Roman" w:cs="Times New Roman"/>
          <w:bCs/>
          <w:sz w:val="28"/>
          <w:szCs w:val="28"/>
        </w:rPr>
        <w:t>при условии документального подтверждения расходов региональным оператором.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4B21" w:rsidRDefault="00B71BC5" w:rsidP="00EA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B4B21">
        <w:rPr>
          <w:rFonts w:ascii="Times New Roman" w:eastAsia="Times New Roman" w:hAnsi="Times New Roman" w:cs="Times New Roman"/>
          <w:sz w:val="28"/>
          <w:szCs w:val="28"/>
        </w:rPr>
        <w:t>в пункте 30:</w:t>
      </w:r>
    </w:p>
    <w:p w:rsidR="00DB4B21" w:rsidRDefault="00DB4B21" w:rsidP="00EA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«органом исполнительной власти» заменить словами «исполнительным органом»;</w:t>
      </w:r>
    </w:p>
    <w:p w:rsidR="00DB4B21" w:rsidRDefault="00DB4B21" w:rsidP="00EA2C0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930079">
        <w:rPr>
          <w:rFonts w:ascii="Times New Roman" w:eastAsia="Times New Roman" w:hAnsi="Times New Roman" w:cs="Times New Roman"/>
          <w:sz w:val="28"/>
          <w:szCs w:val="28"/>
        </w:rPr>
        <w:t>«органам исполнительной власти» заменить словами «исполнительным органам»;</w:t>
      </w:r>
    </w:p>
    <w:p w:rsidR="00EA2C07" w:rsidRDefault="00B71BC5" w:rsidP="00B71BC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930079">
        <w:rPr>
          <w:rFonts w:ascii="Times New Roman" w:eastAsia="Times New Roman" w:hAnsi="Times New Roman" w:cs="Times New Roman"/>
          <w:sz w:val="28"/>
          <w:szCs w:val="28"/>
        </w:rPr>
        <w:t xml:space="preserve"> в подпункте «в» пункта 40 слова </w:t>
      </w:r>
      <w:r w:rsidR="000671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0079">
        <w:rPr>
          <w:rFonts w:ascii="Times New Roman" w:eastAsia="Times New Roman" w:hAnsi="Times New Roman" w:cs="Times New Roman"/>
          <w:sz w:val="28"/>
          <w:szCs w:val="28"/>
        </w:rPr>
        <w:t>органом исполнительной власти» заменить словами «исполнительным органом»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1BC5" w:rsidRPr="00BB7895" w:rsidRDefault="00B71BC5" w:rsidP="00B71BC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в пункте 20 формы типового договора на оказание услуг по обращению с твердыми коммунальными отходами, утвержденной указанным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постановлением, слова </w:t>
      </w:r>
      <w:r w:rsidR="00D67549">
        <w:rPr>
          <w:rFonts w:ascii="Times New Roman" w:hAnsi="Times New Roman" w:cs="Times New Roman"/>
          <w:sz w:val="28"/>
          <w:szCs w:val="28"/>
        </w:rPr>
        <w:t xml:space="preserve">«орган исполнительной власти» заменить словами «исполнительный орган». </w:t>
      </w:r>
    </w:p>
    <w:p w:rsidR="00B71BC5" w:rsidRPr="00AE12D9" w:rsidRDefault="00B71BC5" w:rsidP="00A0749D">
      <w:pPr>
        <w:pStyle w:val="2"/>
        <w:shd w:val="clear" w:color="auto" w:fill="auto"/>
        <w:tabs>
          <w:tab w:val="left" w:pos="1436"/>
        </w:tabs>
        <w:spacing w:before="0" w:after="0" w:line="360" w:lineRule="exact"/>
        <w:ind w:right="20" w:firstLine="709"/>
        <w:rPr>
          <w:sz w:val="28"/>
          <w:szCs w:val="28"/>
        </w:rPr>
      </w:pPr>
    </w:p>
    <w:sectPr w:rsidR="00B71BC5" w:rsidRPr="00AE12D9" w:rsidSect="003D75EC">
      <w:footerReference w:type="default" r:id="rId10"/>
      <w:headerReference w:type="first" r:id="rId11"/>
      <w:pgSz w:w="11909" w:h="16838" w:code="9"/>
      <w:pgMar w:top="607" w:right="852" w:bottom="992" w:left="1701" w:header="51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A9" w:rsidRDefault="008064A9">
      <w:r>
        <w:separator/>
      </w:r>
    </w:p>
  </w:endnote>
  <w:endnote w:type="continuationSeparator" w:id="0">
    <w:p w:rsidR="008064A9" w:rsidRDefault="0080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12" w:rsidRDefault="00CE5912">
    <w:pPr>
      <w:pStyle w:val="a9"/>
      <w:jc w:val="center"/>
    </w:pPr>
  </w:p>
  <w:p w:rsidR="00CE5912" w:rsidRDefault="00CE59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00" w:rsidRDefault="001732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A9" w:rsidRDefault="008064A9">
      <w:r>
        <w:separator/>
      </w:r>
    </w:p>
  </w:footnote>
  <w:footnote w:type="continuationSeparator" w:id="0">
    <w:p w:rsidR="008064A9" w:rsidRDefault="0080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175991"/>
      <w:docPartObj>
        <w:docPartGallery w:val="Page Numbers (Top of Page)"/>
        <w:docPartUnique/>
      </w:docPartObj>
    </w:sdtPr>
    <w:sdtEndPr/>
    <w:sdtContent>
      <w:p w:rsidR="003D75EC" w:rsidRDefault="003D75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F6">
          <w:rPr>
            <w:noProof/>
          </w:rPr>
          <w:t>3</w:t>
        </w:r>
        <w:r>
          <w:fldChar w:fldCharType="end"/>
        </w:r>
      </w:p>
    </w:sdtContent>
  </w:sdt>
  <w:p w:rsidR="00BC5AA3" w:rsidRDefault="00BC5AA3" w:rsidP="00875CEB">
    <w:pPr>
      <w:pStyle w:val="ad"/>
      <w:tabs>
        <w:tab w:val="center" w:pos="4749"/>
        <w:tab w:val="left" w:pos="5820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EC" w:rsidRDefault="003D75EC" w:rsidP="003D75EC">
    <w:pPr>
      <w:pStyle w:val="ad"/>
      <w:tabs>
        <w:tab w:val="clear" w:pos="4677"/>
        <w:tab w:val="center" w:pos="4678"/>
        <w:tab w:val="left" w:pos="5265"/>
      </w:tabs>
    </w:pPr>
    <w:r>
      <w:tab/>
    </w:r>
  </w:p>
  <w:p w:rsidR="003D75EC" w:rsidRDefault="003D75E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37013"/>
      <w:docPartObj>
        <w:docPartGallery w:val="Page Numbers (Top of Page)"/>
        <w:docPartUnique/>
      </w:docPartObj>
    </w:sdtPr>
    <w:sdtEndPr/>
    <w:sdtContent>
      <w:p w:rsidR="00173200" w:rsidRDefault="001732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F6">
          <w:rPr>
            <w:noProof/>
          </w:rPr>
          <w:t>2</w:t>
        </w:r>
        <w:r>
          <w:fldChar w:fldCharType="end"/>
        </w:r>
      </w:p>
    </w:sdtContent>
  </w:sdt>
  <w:p w:rsidR="00631B96" w:rsidRDefault="00631B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0DC4"/>
    <w:multiLevelType w:val="hybridMultilevel"/>
    <w:tmpl w:val="0AE0A4B4"/>
    <w:lvl w:ilvl="0" w:tplc="59AA2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8F6F0C"/>
    <w:multiLevelType w:val="hybridMultilevel"/>
    <w:tmpl w:val="D384FD58"/>
    <w:lvl w:ilvl="0" w:tplc="B694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A250F7"/>
    <w:multiLevelType w:val="hybridMultilevel"/>
    <w:tmpl w:val="1DC8FF5A"/>
    <w:lvl w:ilvl="0" w:tplc="8B3E44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AA"/>
    <w:rsid w:val="00001011"/>
    <w:rsid w:val="000671F2"/>
    <w:rsid w:val="00092256"/>
    <w:rsid w:val="000963D4"/>
    <w:rsid w:val="000B20DB"/>
    <w:rsid w:val="000B3969"/>
    <w:rsid w:val="000B626E"/>
    <w:rsid w:val="000C54AD"/>
    <w:rsid w:val="000D033E"/>
    <w:rsid w:val="000D2166"/>
    <w:rsid w:val="000F2334"/>
    <w:rsid w:val="000F4467"/>
    <w:rsid w:val="000F4F65"/>
    <w:rsid w:val="00131F83"/>
    <w:rsid w:val="00133553"/>
    <w:rsid w:val="001343D8"/>
    <w:rsid w:val="00173200"/>
    <w:rsid w:val="001C4F5C"/>
    <w:rsid w:val="001D7093"/>
    <w:rsid w:val="001F0DA5"/>
    <w:rsid w:val="00231FFD"/>
    <w:rsid w:val="002370D4"/>
    <w:rsid w:val="0023774F"/>
    <w:rsid w:val="00261BB8"/>
    <w:rsid w:val="002A0661"/>
    <w:rsid w:val="002E43F0"/>
    <w:rsid w:val="002F0081"/>
    <w:rsid w:val="002F19D9"/>
    <w:rsid w:val="002F31F6"/>
    <w:rsid w:val="00310483"/>
    <w:rsid w:val="0033400C"/>
    <w:rsid w:val="0034036F"/>
    <w:rsid w:val="00340EC9"/>
    <w:rsid w:val="00367712"/>
    <w:rsid w:val="003B02D6"/>
    <w:rsid w:val="003B26AA"/>
    <w:rsid w:val="003C176A"/>
    <w:rsid w:val="003D097E"/>
    <w:rsid w:val="003D75EC"/>
    <w:rsid w:val="003F25B4"/>
    <w:rsid w:val="00414688"/>
    <w:rsid w:val="004177F2"/>
    <w:rsid w:val="0043440C"/>
    <w:rsid w:val="004378C5"/>
    <w:rsid w:val="00460DFC"/>
    <w:rsid w:val="0046424F"/>
    <w:rsid w:val="004649D1"/>
    <w:rsid w:val="004703CE"/>
    <w:rsid w:val="00492460"/>
    <w:rsid w:val="004E716D"/>
    <w:rsid w:val="004F311C"/>
    <w:rsid w:val="0051385A"/>
    <w:rsid w:val="00526486"/>
    <w:rsid w:val="00530150"/>
    <w:rsid w:val="00533A34"/>
    <w:rsid w:val="00536F1D"/>
    <w:rsid w:val="0054138B"/>
    <w:rsid w:val="00551C6C"/>
    <w:rsid w:val="00560B03"/>
    <w:rsid w:val="00567D75"/>
    <w:rsid w:val="00567F50"/>
    <w:rsid w:val="005B6E7D"/>
    <w:rsid w:val="005C70D9"/>
    <w:rsid w:val="005C73A8"/>
    <w:rsid w:val="005E64A6"/>
    <w:rsid w:val="006043B5"/>
    <w:rsid w:val="00605550"/>
    <w:rsid w:val="006131BC"/>
    <w:rsid w:val="00625E67"/>
    <w:rsid w:val="006261DD"/>
    <w:rsid w:val="00631B96"/>
    <w:rsid w:val="00637982"/>
    <w:rsid w:val="006809C7"/>
    <w:rsid w:val="006C5538"/>
    <w:rsid w:val="006D19A5"/>
    <w:rsid w:val="006F182C"/>
    <w:rsid w:val="007370E2"/>
    <w:rsid w:val="0074768C"/>
    <w:rsid w:val="007537F1"/>
    <w:rsid w:val="00776B95"/>
    <w:rsid w:val="00777AAA"/>
    <w:rsid w:val="00793250"/>
    <w:rsid w:val="007B1459"/>
    <w:rsid w:val="007F58AA"/>
    <w:rsid w:val="008064A9"/>
    <w:rsid w:val="008260DC"/>
    <w:rsid w:val="00847E7B"/>
    <w:rsid w:val="00860DD0"/>
    <w:rsid w:val="00875CEB"/>
    <w:rsid w:val="00883905"/>
    <w:rsid w:val="008867F2"/>
    <w:rsid w:val="008926CD"/>
    <w:rsid w:val="00895CA9"/>
    <w:rsid w:val="008F13E5"/>
    <w:rsid w:val="009200D9"/>
    <w:rsid w:val="00930079"/>
    <w:rsid w:val="00933CD7"/>
    <w:rsid w:val="00962ADB"/>
    <w:rsid w:val="00964297"/>
    <w:rsid w:val="00972CBF"/>
    <w:rsid w:val="00987F44"/>
    <w:rsid w:val="009B246E"/>
    <w:rsid w:val="009C722B"/>
    <w:rsid w:val="009D70A7"/>
    <w:rsid w:val="009F3439"/>
    <w:rsid w:val="00A0749D"/>
    <w:rsid w:val="00A17F3C"/>
    <w:rsid w:val="00A3177B"/>
    <w:rsid w:val="00A32194"/>
    <w:rsid w:val="00A43F96"/>
    <w:rsid w:val="00A45F9C"/>
    <w:rsid w:val="00A54DAD"/>
    <w:rsid w:val="00A72A1D"/>
    <w:rsid w:val="00A8380A"/>
    <w:rsid w:val="00A84C69"/>
    <w:rsid w:val="00A9623B"/>
    <w:rsid w:val="00A96E46"/>
    <w:rsid w:val="00AB2CA1"/>
    <w:rsid w:val="00AC057C"/>
    <w:rsid w:val="00AD1007"/>
    <w:rsid w:val="00AD464A"/>
    <w:rsid w:val="00AE12D9"/>
    <w:rsid w:val="00AE263B"/>
    <w:rsid w:val="00AE6BF4"/>
    <w:rsid w:val="00B10B97"/>
    <w:rsid w:val="00B202C3"/>
    <w:rsid w:val="00B31F9F"/>
    <w:rsid w:val="00B42669"/>
    <w:rsid w:val="00B71BC5"/>
    <w:rsid w:val="00BB0FD2"/>
    <w:rsid w:val="00BB7895"/>
    <w:rsid w:val="00BC5873"/>
    <w:rsid w:val="00BC5AA3"/>
    <w:rsid w:val="00BC7FC3"/>
    <w:rsid w:val="00C10604"/>
    <w:rsid w:val="00C50620"/>
    <w:rsid w:val="00C71BD5"/>
    <w:rsid w:val="00C726D2"/>
    <w:rsid w:val="00C73AF6"/>
    <w:rsid w:val="00C87427"/>
    <w:rsid w:val="00CE475A"/>
    <w:rsid w:val="00CE5912"/>
    <w:rsid w:val="00CF0E9D"/>
    <w:rsid w:val="00CF0F8F"/>
    <w:rsid w:val="00CF35E2"/>
    <w:rsid w:val="00D017F7"/>
    <w:rsid w:val="00D02988"/>
    <w:rsid w:val="00D47EF2"/>
    <w:rsid w:val="00D604EA"/>
    <w:rsid w:val="00D667AF"/>
    <w:rsid w:val="00D67549"/>
    <w:rsid w:val="00D80B1F"/>
    <w:rsid w:val="00DB4B21"/>
    <w:rsid w:val="00DE7D8D"/>
    <w:rsid w:val="00DF17C5"/>
    <w:rsid w:val="00DF7479"/>
    <w:rsid w:val="00E222C7"/>
    <w:rsid w:val="00E408C8"/>
    <w:rsid w:val="00E43BFD"/>
    <w:rsid w:val="00E54470"/>
    <w:rsid w:val="00E741B4"/>
    <w:rsid w:val="00E760C2"/>
    <w:rsid w:val="00EA0985"/>
    <w:rsid w:val="00EA2C07"/>
    <w:rsid w:val="00EA3748"/>
    <w:rsid w:val="00EB1F26"/>
    <w:rsid w:val="00EB3961"/>
    <w:rsid w:val="00F07289"/>
    <w:rsid w:val="00F16B4E"/>
    <w:rsid w:val="00F44A0D"/>
    <w:rsid w:val="00F9002F"/>
    <w:rsid w:val="00F903D2"/>
    <w:rsid w:val="00F933BF"/>
    <w:rsid w:val="00FA0D08"/>
    <w:rsid w:val="00FA30E0"/>
    <w:rsid w:val="00FB2603"/>
    <w:rsid w:val="00FC5DE4"/>
    <w:rsid w:val="00FC741E"/>
    <w:rsid w:val="00FD07EE"/>
    <w:rsid w:val="00FE1815"/>
    <w:rsid w:val="00FF142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C66B18C-0018-4142-8FED-D6945CE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2C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72C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972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972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972C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972C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72CBF"/>
    <w:pPr>
      <w:shd w:val="clear" w:color="auto" w:fill="FFFFFF"/>
      <w:spacing w:before="120" w:after="840" w:line="293" w:lineRule="exact"/>
      <w:ind w:hanging="7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72CBF"/>
    <w:pPr>
      <w:shd w:val="clear" w:color="auto" w:fill="FFFFFF"/>
      <w:spacing w:before="1440" w:after="72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972CBF"/>
    <w:pPr>
      <w:shd w:val="clear" w:color="auto" w:fill="FFFFFF"/>
      <w:spacing w:before="1680" w:after="9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6">
    <w:name w:val="Основной текст + Полужирный"/>
    <w:rsid w:val="00BC5AA3"/>
    <w:rPr>
      <w:rFonts w:ascii="Courier New" w:hAnsi="Courier New" w:cs="Courier New"/>
      <w:b/>
      <w:bCs/>
      <w:i/>
      <w:iCs/>
      <w:color w:val="000000"/>
      <w:spacing w:val="50"/>
      <w:sz w:val="25"/>
      <w:szCs w:val="25"/>
      <w:lang w:eastAsia="ar-SA" w:bidi="ar-SA"/>
    </w:rPr>
  </w:style>
  <w:style w:type="character" w:customStyle="1" w:styleId="a7">
    <w:name w:val="Основной текст Знак"/>
    <w:rsid w:val="00BC5AA3"/>
    <w:rPr>
      <w:rFonts w:ascii="Courier New" w:eastAsia="Times New Roman" w:hAnsi="Courier New" w:cs="Courier New"/>
      <w:i/>
      <w:iCs/>
      <w:color w:val="000000"/>
      <w:sz w:val="24"/>
      <w:szCs w:val="24"/>
    </w:rPr>
  </w:style>
  <w:style w:type="character" w:customStyle="1" w:styleId="Exact">
    <w:name w:val="Основной текст Exact"/>
    <w:rsid w:val="00BC5AA3"/>
    <w:rPr>
      <w:rFonts w:ascii="Times New Roman" w:hAnsi="Times New Roman"/>
      <w:strike w:val="0"/>
      <w:dstrike w:val="0"/>
      <w:spacing w:val="9"/>
      <w:u w:val="none"/>
      <w:effect w:val="none"/>
    </w:rPr>
  </w:style>
  <w:style w:type="paragraph" w:styleId="a8">
    <w:name w:val="Body Text"/>
    <w:basedOn w:val="a"/>
    <w:link w:val="1"/>
    <w:rsid w:val="00BC5AA3"/>
    <w:pPr>
      <w:shd w:val="clear" w:color="auto" w:fill="FFFFFF"/>
      <w:suppressAutoHyphens/>
      <w:spacing w:line="100" w:lineRule="atLeast"/>
    </w:pPr>
    <w:rPr>
      <w:rFonts w:eastAsia="Times New Roman"/>
      <w:i/>
      <w:iCs/>
      <w:lang w:eastAsia="ar-SA"/>
    </w:rPr>
  </w:style>
  <w:style w:type="character" w:customStyle="1" w:styleId="1">
    <w:name w:val="Основной текст Знак1"/>
    <w:basedOn w:val="a0"/>
    <w:link w:val="a8"/>
    <w:rsid w:val="00BC5AA3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ar-SA"/>
    </w:rPr>
  </w:style>
  <w:style w:type="paragraph" w:customStyle="1" w:styleId="ConsPlusNormal">
    <w:name w:val="ConsPlusNormal"/>
    <w:rsid w:val="00BC5AA3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5AA3"/>
    <w:pPr>
      <w:suppressAutoHyphens/>
      <w:spacing w:after="0" w:line="100" w:lineRule="atLeast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C5A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AA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C3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Standard">
    <w:name w:val="Standard"/>
    <w:rsid w:val="00AE12D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36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6F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B10B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07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Алибегов Рустам Кахриманович</dc:creator>
  <cp:keywords/>
  <dc:description/>
  <cp:lastModifiedBy>Сондоевская Ксения Александровна</cp:lastModifiedBy>
  <cp:revision>4</cp:revision>
  <cp:lastPrinted>2022-10-25T12:07:00Z</cp:lastPrinted>
  <dcterms:created xsi:type="dcterms:W3CDTF">2022-11-14T08:12:00Z</dcterms:created>
  <dcterms:modified xsi:type="dcterms:W3CDTF">2022-11-24T18:32:00Z</dcterms:modified>
</cp:coreProperties>
</file>