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E3" w:rsidRDefault="005819E3" w:rsidP="005819E3">
      <w:pPr>
        <w:jc w:val="center"/>
        <w:rPr>
          <w:color w:val="0070C0"/>
          <w:sz w:val="20"/>
          <w:szCs w:val="28"/>
        </w:rPr>
      </w:pPr>
    </w:p>
    <w:p w:rsidR="005819E3" w:rsidRDefault="005819E3" w:rsidP="005819E3">
      <w:pPr>
        <w:jc w:val="center"/>
        <w:rPr>
          <w:color w:val="0070C0"/>
          <w:sz w:val="20"/>
          <w:szCs w:val="28"/>
        </w:rPr>
      </w:pPr>
    </w:p>
    <w:p w:rsidR="005819E3" w:rsidRDefault="005819E3" w:rsidP="005819E3">
      <w:pPr>
        <w:jc w:val="center"/>
        <w:rPr>
          <w:color w:val="0070C0"/>
          <w:sz w:val="20"/>
          <w:szCs w:val="28"/>
        </w:rPr>
      </w:pPr>
    </w:p>
    <w:p w:rsidR="005819E3" w:rsidRDefault="005819E3" w:rsidP="005819E3">
      <w:pPr>
        <w:jc w:val="center"/>
        <w:rPr>
          <w:color w:val="0070C0"/>
          <w:sz w:val="20"/>
          <w:szCs w:val="28"/>
        </w:rPr>
      </w:pPr>
    </w:p>
    <w:p w:rsidR="005819E3" w:rsidRDefault="005819E3" w:rsidP="005819E3">
      <w:pPr>
        <w:jc w:val="center"/>
        <w:rPr>
          <w:color w:val="0070C0"/>
          <w:sz w:val="20"/>
          <w:szCs w:val="28"/>
        </w:rPr>
      </w:pPr>
    </w:p>
    <w:p w:rsidR="005819E3" w:rsidRDefault="005819E3" w:rsidP="005819E3">
      <w:pPr>
        <w:jc w:val="center"/>
        <w:rPr>
          <w:color w:val="0070C0"/>
          <w:sz w:val="20"/>
          <w:szCs w:val="28"/>
        </w:rPr>
      </w:pPr>
    </w:p>
    <w:p w:rsidR="005819E3" w:rsidRDefault="005819E3" w:rsidP="005819E3">
      <w:pPr>
        <w:jc w:val="center"/>
        <w:rPr>
          <w:color w:val="0070C0"/>
          <w:sz w:val="20"/>
          <w:szCs w:val="28"/>
        </w:rPr>
      </w:pPr>
    </w:p>
    <w:p w:rsidR="005819E3" w:rsidRDefault="005819E3" w:rsidP="005819E3">
      <w:pPr>
        <w:jc w:val="center"/>
        <w:rPr>
          <w:color w:val="0070C0"/>
          <w:sz w:val="20"/>
          <w:szCs w:val="28"/>
        </w:rPr>
      </w:pPr>
    </w:p>
    <w:p w:rsidR="005819E3" w:rsidRPr="005819E3" w:rsidRDefault="005819E3" w:rsidP="005819E3">
      <w:pPr>
        <w:jc w:val="center"/>
        <w:rPr>
          <w:color w:val="0070C0"/>
          <w:sz w:val="20"/>
          <w:szCs w:val="28"/>
        </w:rPr>
      </w:pPr>
    </w:p>
    <w:tbl>
      <w:tblPr>
        <w:tblpPr w:leftFromText="181" w:rightFromText="181" w:vertAnchor="page" w:tblpY="2570"/>
        <w:tblOverlap w:val="never"/>
        <w:tblW w:w="0" w:type="auto"/>
        <w:tblLook w:val="04A0" w:firstRow="1" w:lastRow="0" w:firstColumn="1" w:lastColumn="0" w:noHBand="0" w:noVBand="1"/>
      </w:tblPr>
      <w:tblGrid>
        <w:gridCol w:w="4387"/>
        <w:gridCol w:w="4388"/>
      </w:tblGrid>
      <w:tr w:rsidR="00192614" w:rsidRPr="002649D3" w:rsidTr="005819E3">
        <w:tc>
          <w:tcPr>
            <w:tcW w:w="4387" w:type="dxa"/>
            <w:shd w:val="clear" w:color="auto" w:fill="auto"/>
            <w:vAlign w:val="center"/>
          </w:tcPr>
          <w:p w:rsidR="00192614" w:rsidRPr="002649D3" w:rsidRDefault="00192614" w:rsidP="005819E3">
            <w:pPr>
              <w:jc w:val="center"/>
              <w:rPr>
                <w:rFonts w:ascii="PT Astra Serif" w:hAnsi="PT Astra Serif"/>
                <w:sz w:val="26"/>
                <w:szCs w:val="28"/>
                <w:u w:val="single"/>
              </w:rPr>
            </w:pPr>
            <w:bookmarkStart w:id="0" w:name="ДатаРегистрации"/>
            <w:bookmarkEnd w:id="0"/>
          </w:p>
        </w:tc>
        <w:tc>
          <w:tcPr>
            <w:tcW w:w="4388" w:type="dxa"/>
            <w:shd w:val="clear" w:color="auto" w:fill="auto"/>
            <w:vAlign w:val="center"/>
          </w:tcPr>
          <w:p w:rsidR="00192614" w:rsidRPr="002649D3" w:rsidRDefault="00A86766" w:rsidP="005819E3">
            <w:pPr>
              <w:jc w:val="center"/>
              <w:rPr>
                <w:rFonts w:ascii="PT Astra Serif" w:hAnsi="PT Astra Serif"/>
                <w:color w:val="0070C0"/>
                <w:sz w:val="26"/>
                <w:szCs w:val="28"/>
                <w:lang w:val="en-US"/>
              </w:rPr>
            </w:pPr>
            <w:r w:rsidRPr="002649D3">
              <w:rPr>
                <w:rFonts w:ascii="PT Astra Serif" w:hAnsi="PT Astra Serif"/>
                <w:color w:val="0070C0"/>
                <w:sz w:val="26"/>
                <w:szCs w:val="28"/>
                <w:u w:val="single"/>
              </w:rPr>
              <w:t xml:space="preserve"> </w:t>
            </w:r>
            <w:bookmarkStart w:id="1" w:name="РегНомер"/>
            <w:bookmarkEnd w:id="1"/>
          </w:p>
        </w:tc>
      </w:tr>
    </w:tbl>
    <w:p w:rsidR="00FA4E6B" w:rsidRDefault="00FA4E6B" w:rsidP="00A32432">
      <w:pPr>
        <w:jc w:val="center"/>
        <w:rPr>
          <w:szCs w:val="28"/>
        </w:rPr>
      </w:pPr>
    </w:p>
    <w:p w:rsidR="00FA4E6B" w:rsidRDefault="007D308E" w:rsidP="003B6D84">
      <w:pPr>
        <w:spacing w:line="276" w:lineRule="auto"/>
        <w:jc w:val="center"/>
        <w:rPr>
          <w:b/>
          <w:szCs w:val="28"/>
        </w:rPr>
      </w:pPr>
      <w:bookmarkStart w:id="2" w:name="_Hlk95469611"/>
      <w:r>
        <w:rPr>
          <w:b/>
        </w:rPr>
        <w:t xml:space="preserve">О внесении изменений </w:t>
      </w:r>
      <w:bookmarkEnd w:id="2"/>
      <w:r>
        <w:rPr>
          <w:b/>
        </w:rPr>
        <w:t>в Требования при обращении с группами однородных отходов I - V классов</w:t>
      </w:r>
      <w:r w:rsidR="00210348">
        <w:rPr>
          <w:b/>
        </w:rPr>
        <w:t xml:space="preserve"> опасности</w:t>
      </w:r>
      <w:r>
        <w:rPr>
          <w:b/>
        </w:rPr>
        <w:t xml:space="preserve">, утвержденные приказом Министерства природных ресурсов и экологии Российской Федерации от 11 июня 2021 г. </w:t>
      </w:r>
      <w:r w:rsidR="00210348">
        <w:rPr>
          <w:b/>
        </w:rPr>
        <w:br/>
      </w:r>
      <w:r>
        <w:rPr>
          <w:b/>
        </w:rPr>
        <w:t>№ 399</w:t>
      </w:r>
    </w:p>
    <w:p w:rsidR="00FA4E6B" w:rsidRDefault="00FA4E6B" w:rsidP="003B6D84">
      <w:pPr>
        <w:spacing w:line="276" w:lineRule="auto"/>
        <w:jc w:val="center"/>
        <w:rPr>
          <w:b/>
          <w:szCs w:val="28"/>
        </w:rPr>
      </w:pPr>
    </w:p>
    <w:p w:rsidR="007D308E" w:rsidRPr="007D308E" w:rsidRDefault="007D308E" w:rsidP="003B6D84">
      <w:pPr>
        <w:spacing w:line="276" w:lineRule="auto"/>
        <w:ind w:firstLine="567"/>
        <w:rPr>
          <w:b/>
        </w:rPr>
      </w:pPr>
      <w:r>
        <w:t xml:space="preserve">В соответствии с пунктом 4 статьи 14 Федерального закона </w:t>
      </w:r>
      <w:r>
        <w:br/>
        <w:t>от 24 июня 1998 г. № 89-ФЗ «Об отход</w:t>
      </w:r>
      <w:r w:rsidR="00210348">
        <w:t xml:space="preserve">ах производства и потребления» </w:t>
      </w:r>
      <w:r>
        <w:t>и подпунктом 5.2.66 пункта 5 Положения о Министерстве природных ресурсов и экологии Российской Федерации, утвержденного постановлением Правительства Российской Федера</w:t>
      </w:r>
      <w:r w:rsidR="00210348">
        <w:t>ции от 11 ноября 2015 г. № 1219,</w:t>
      </w:r>
      <w:r>
        <w:t xml:space="preserve"> в целях совершенствования законодательства в области обращения с отходами электронног</w:t>
      </w:r>
      <w:r w:rsidR="002036FF">
        <w:t>о и электрического оборудования</w:t>
      </w:r>
      <w:r>
        <w:t xml:space="preserve">, </w:t>
      </w:r>
      <w:proofErr w:type="gramStart"/>
      <w:r>
        <w:t>п</w:t>
      </w:r>
      <w:proofErr w:type="gramEnd"/>
      <w:r>
        <w:t xml:space="preserve"> р и к а з ы в а ю</w:t>
      </w:r>
      <w:r>
        <w:rPr>
          <w:spacing w:val="25"/>
        </w:rPr>
        <w:t>:</w:t>
      </w:r>
    </w:p>
    <w:p w:rsidR="007D308E" w:rsidRDefault="007D308E" w:rsidP="003B6D84">
      <w:pPr>
        <w:numPr>
          <w:ilvl w:val="0"/>
          <w:numId w:val="2"/>
        </w:numPr>
        <w:tabs>
          <w:tab w:val="left" w:pos="567"/>
        </w:tabs>
        <w:overflowPunct/>
        <w:autoSpaceDE/>
        <w:autoSpaceDN/>
        <w:adjustRightInd/>
        <w:spacing w:line="276" w:lineRule="auto"/>
        <w:ind w:left="0" w:firstLine="709"/>
        <w:textAlignment w:val="auto"/>
      </w:pPr>
      <w:proofErr w:type="gramStart"/>
      <w:r>
        <w:t>Внести изменения в Требования при обращении с группами однородных отходов I - V классов</w:t>
      </w:r>
      <w:r w:rsidR="002036FF">
        <w:t xml:space="preserve"> опасности</w:t>
      </w:r>
      <w:r>
        <w:t xml:space="preserve">, утвержденные приказом Министерства природных ресурсов и экологии Российской Федерации </w:t>
      </w:r>
      <w:r w:rsidR="002036FF">
        <w:br/>
      </w:r>
      <w:r>
        <w:t>от 11 июня 2021 г. № 399</w:t>
      </w:r>
      <w:r w:rsidR="00210348">
        <w:t xml:space="preserve"> «Об утверждении требований при обращении </w:t>
      </w:r>
      <w:r w:rsidR="009E3453">
        <w:br/>
      </w:r>
      <w:r w:rsidR="00210348">
        <w:t>с группами однородных отходов I – V классов опасности»</w:t>
      </w:r>
      <w:r>
        <w:t xml:space="preserve"> (зарегистрирован </w:t>
      </w:r>
      <w:r w:rsidR="002036FF">
        <w:t>Минюстом России</w:t>
      </w:r>
      <w:r>
        <w:t xml:space="preserve"> 30 ноября 2021 г., регистрационный № 66097), согласно приложению к настоящему приказу.</w:t>
      </w:r>
      <w:proofErr w:type="gramEnd"/>
    </w:p>
    <w:p w:rsidR="00FA4E6B" w:rsidRPr="003B6D84" w:rsidRDefault="007D308E" w:rsidP="003B6D84">
      <w:pPr>
        <w:numPr>
          <w:ilvl w:val="0"/>
          <w:numId w:val="2"/>
        </w:numPr>
        <w:tabs>
          <w:tab w:val="left" w:pos="851"/>
        </w:tabs>
        <w:overflowPunct/>
        <w:autoSpaceDE/>
        <w:autoSpaceDN/>
        <w:adjustRightInd/>
        <w:spacing w:line="276" w:lineRule="auto"/>
        <w:ind w:left="0" w:firstLine="709"/>
        <w:textAlignment w:val="auto"/>
      </w:pPr>
      <w:r>
        <w:t xml:space="preserve">Настоящий приказ вступает в силу с 1 сентября 2023 года и действует до 1 </w:t>
      </w:r>
      <w:r w:rsidR="00210348">
        <w:t>марта</w:t>
      </w:r>
      <w:r>
        <w:t xml:space="preserve"> 202</w:t>
      </w:r>
      <w:r w:rsidR="00210348">
        <w:t>8</w:t>
      </w:r>
      <w:r>
        <w:t xml:space="preserve"> года.</w:t>
      </w:r>
    </w:p>
    <w:p w:rsidR="007D308E" w:rsidRDefault="007D308E" w:rsidP="003B6D84">
      <w:pPr>
        <w:spacing w:line="360" w:lineRule="auto"/>
        <w:jc w:val="center"/>
        <w:rPr>
          <w:b/>
          <w:szCs w:val="28"/>
        </w:rPr>
      </w:pPr>
    </w:p>
    <w:p w:rsidR="007D308E" w:rsidRDefault="007D308E" w:rsidP="003B6D84">
      <w:pPr>
        <w:spacing w:line="360" w:lineRule="auto"/>
        <w:jc w:val="center"/>
        <w:rPr>
          <w:b/>
          <w:szCs w:val="28"/>
        </w:rPr>
      </w:pPr>
    </w:p>
    <w:p w:rsidR="007D308E" w:rsidRDefault="007D308E" w:rsidP="003B6D84">
      <w:pPr>
        <w:pStyle w:val="af7"/>
        <w:spacing w:after="0" w:line="360" w:lineRule="auto"/>
        <w:ind w:left="0"/>
        <w:jc w:val="both"/>
        <w:rPr>
          <w:rFonts w:ascii="Times New Roman" w:hAnsi="Times New Roman"/>
          <w:sz w:val="28"/>
        </w:rPr>
      </w:pPr>
    </w:p>
    <w:p w:rsidR="007D308E" w:rsidRDefault="007D308E" w:rsidP="003B6D84">
      <w:pPr>
        <w:pStyle w:val="af7"/>
        <w:spacing w:after="0" w:line="360" w:lineRule="auto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Министр                                                                                                         А.А. Козлов</w:t>
      </w:r>
    </w:p>
    <w:p w:rsidR="007D308E" w:rsidRDefault="007D308E" w:rsidP="00F77E5E">
      <w:pPr>
        <w:pStyle w:val="af7"/>
        <w:spacing w:after="0" w:line="240" w:lineRule="auto"/>
        <w:ind w:left="0"/>
        <w:jc w:val="right"/>
        <w:rPr>
          <w:rFonts w:ascii="Times New Roman" w:hAnsi="Times New Roman"/>
          <w:sz w:val="28"/>
        </w:rPr>
      </w:pPr>
      <w:r>
        <w:rPr>
          <w:b/>
          <w:szCs w:val="28"/>
        </w:rPr>
        <w:br w:type="page"/>
      </w:r>
      <w:r>
        <w:rPr>
          <w:rFonts w:ascii="Times New Roman" w:hAnsi="Times New Roman"/>
          <w:sz w:val="28"/>
        </w:rPr>
        <w:lastRenderedPageBreak/>
        <w:t>Приложение к приказу</w:t>
      </w:r>
    </w:p>
    <w:p w:rsidR="007D308E" w:rsidRDefault="007D308E" w:rsidP="00F77E5E">
      <w:pPr>
        <w:pStyle w:val="af7"/>
        <w:spacing w:after="0" w:line="240" w:lineRule="auto"/>
        <w:ind w:left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Минприроды России</w:t>
      </w:r>
    </w:p>
    <w:p w:rsidR="007D308E" w:rsidRDefault="007D308E" w:rsidP="00F77E5E">
      <w:pPr>
        <w:pStyle w:val="af9"/>
        <w:ind w:left="5954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от _________ № _____</w:t>
      </w:r>
    </w:p>
    <w:p w:rsidR="007D308E" w:rsidRDefault="007D308E" w:rsidP="00EF5CA4">
      <w:pPr>
        <w:pStyle w:val="af9"/>
        <w:contextualSpacing/>
        <w:jc w:val="right"/>
        <w:rPr>
          <w:rFonts w:ascii="Times New Roman" w:hAnsi="Times New Roman"/>
          <w:sz w:val="28"/>
        </w:rPr>
      </w:pPr>
    </w:p>
    <w:p w:rsidR="007D308E" w:rsidRDefault="007D308E" w:rsidP="00EF5CA4">
      <w:pPr>
        <w:pStyle w:val="af9"/>
        <w:contextualSpacing/>
        <w:rPr>
          <w:rFonts w:ascii="Times New Roman" w:hAnsi="Times New Roman"/>
          <w:sz w:val="28"/>
        </w:rPr>
      </w:pPr>
    </w:p>
    <w:p w:rsidR="007D308E" w:rsidRDefault="007D308E" w:rsidP="00EF5CA4">
      <w:pPr>
        <w:pStyle w:val="af9"/>
        <w:contextualSpacing/>
        <w:rPr>
          <w:rFonts w:ascii="Times New Roman" w:hAnsi="Times New Roman"/>
          <w:sz w:val="28"/>
        </w:rPr>
      </w:pPr>
    </w:p>
    <w:p w:rsidR="007D308E" w:rsidRDefault="007D308E" w:rsidP="003B6D84">
      <w:pPr>
        <w:pStyle w:val="af9"/>
        <w:spacing w:line="276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Изменения, </w:t>
      </w:r>
      <w:r w:rsidR="00210348">
        <w:rPr>
          <w:rFonts w:ascii="Times New Roman" w:hAnsi="Times New Roman"/>
          <w:b/>
          <w:sz w:val="28"/>
        </w:rPr>
        <w:t>которые вносятся</w:t>
      </w:r>
      <w:r>
        <w:rPr>
          <w:rFonts w:ascii="Times New Roman" w:hAnsi="Times New Roman"/>
          <w:b/>
          <w:sz w:val="28"/>
        </w:rPr>
        <w:t xml:space="preserve"> в Требования при обращении с группами однородных отходов I - V классов</w:t>
      </w:r>
      <w:r w:rsidR="00210348">
        <w:rPr>
          <w:rFonts w:ascii="Times New Roman" w:hAnsi="Times New Roman"/>
          <w:b/>
          <w:sz w:val="28"/>
        </w:rPr>
        <w:t xml:space="preserve"> опасности</w:t>
      </w:r>
      <w:r>
        <w:rPr>
          <w:rFonts w:ascii="Times New Roman" w:hAnsi="Times New Roman"/>
          <w:b/>
          <w:sz w:val="28"/>
        </w:rPr>
        <w:t xml:space="preserve">, утвержденные приказом Министерства природных ресурсов и экологии Российской Федерации </w:t>
      </w:r>
      <w:r w:rsidR="00210348">
        <w:rPr>
          <w:rFonts w:ascii="Times New Roman" w:hAnsi="Times New Roman"/>
          <w:b/>
          <w:sz w:val="28"/>
        </w:rPr>
        <w:br/>
      </w:r>
      <w:r>
        <w:rPr>
          <w:rFonts w:ascii="Times New Roman" w:hAnsi="Times New Roman"/>
          <w:b/>
          <w:sz w:val="28"/>
        </w:rPr>
        <w:t>от 11 июня 2021 г. № 399</w:t>
      </w:r>
    </w:p>
    <w:p w:rsidR="007D308E" w:rsidRDefault="007D308E" w:rsidP="003B6D84">
      <w:pPr>
        <w:pStyle w:val="af9"/>
        <w:spacing w:line="276" w:lineRule="auto"/>
        <w:contextualSpacing/>
        <w:jc w:val="center"/>
        <w:rPr>
          <w:rFonts w:ascii="Times New Roman" w:hAnsi="Times New Roman"/>
          <w:sz w:val="28"/>
        </w:rPr>
      </w:pPr>
    </w:p>
    <w:p w:rsidR="007D308E" w:rsidRDefault="007D308E" w:rsidP="00BB269F">
      <w:pPr>
        <w:numPr>
          <w:ilvl w:val="0"/>
          <w:numId w:val="3"/>
        </w:numPr>
        <w:overflowPunct/>
        <w:autoSpaceDE/>
        <w:autoSpaceDN/>
        <w:adjustRightInd/>
        <w:spacing w:line="276" w:lineRule="auto"/>
        <w:ind w:firstLine="709"/>
        <w:textAlignment w:val="auto"/>
      </w:pPr>
      <w:r>
        <w:t xml:space="preserve">Пункт </w:t>
      </w:r>
      <w:r w:rsidR="00EF5CA4">
        <w:t>21</w:t>
      </w:r>
      <w:r>
        <w:t xml:space="preserve"> изложить в следующей редакции:</w:t>
      </w:r>
    </w:p>
    <w:p w:rsidR="007D308E" w:rsidRPr="00BB269F" w:rsidRDefault="007D308E" w:rsidP="00BB269F">
      <w:pPr>
        <w:spacing w:line="276" w:lineRule="auto"/>
        <w:ind w:firstLine="709"/>
      </w:pPr>
      <w:r>
        <w:t>«</w:t>
      </w:r>
      <w:r w:rsidR="00EF5CA4">
        <w:t>21</w:t>
      </w:r>
      <w:r>
        <w:t xml:space="preserve">. Выбор </w:t>
      </w:r>
      <w:proofErr w:type="gramStart"/>
      <w:r>
        <w:t xml:space="preserve">технологии утилизации отходов </w:t>
      </w:r>
      <w:r w:rsidR="00EF5CA4" w:rsidRPr="00EF5CA4">
        <w:t>аккумуляторов транспортных средств</w:t>
      </w:r>
      <w:r>
        <w:t xml:space="preserve"> оборудования</w:t>
      </w:r>
      <w:proofErr w:type="gramEnd"/>
      <w:r>
        <w:t xml:space="preserve"> осуществляется с соблюдением норм законодательства Российск</w:t>
      </w:r>
      <w:r w:rsidR="00AA7D7D">
        <w:t xml:space="preserve">ой Федерации и в соответствии </w:t>
      </w:r>
      <w:r w:rsidR="00BB269F">
        <w:t xml:space="preserve">с информационно-техническим справочником по наилучшим доступным технологиям «Утилизация </w:t>
      </w:r>
      <w:r w:rsidR="00BB269F">
        <w:br/>
        <w:t>и обезвреживание отх</w:t>
      </w:r>
      <w:bookmarkStart w:id="3" w:name="_GoBack"/>
      <w:bookmarkEnd w:id="3"/>
      <w:r w:rsidR="00BB269F">
        <w:t>одов (кроме термических способов)», утвержденном Приказом Росстандарта от 22 декабря 2021 г. № 2964 (далее – ИТС 15-2021)».</w:t>
      </w:r>
      <w:r w:rsidR="00AA7D7D">
        <w:rPr>
          <w:szCs w:val="28"/>
        </w:rPr>
        <w:t xml:space="preserve"> </w:t>
      </w:r>
      <w:proofErr w:type="gramStart"/>
      <w:r w:rsidR="00AA7D7D">
        <w:rPr>
          <w:szCs w:val="28"/>
        </w:rPr>
        <w:t>ИТС 15-2021</w:t>
      </w:r>
      <w:r w:rsidR="00494A2A" w:rsidRPr="00494A2A">
        <w:rPr>
          <w:szCs w:val="28"/>
        </w:rPr>
        <w:t xml:space="preserve">, </w:t>
      </w:r>
      <w:r w:rsidR="0090348A" w:rsidRPr="0090348A">
        <w:rPr>
          <w:szCs w:val="28"/>
        </w:rPr>
        <w:t>информационно-техническ</w:t>
      </w:r>
      <w:r w:rsidR="0090348A">
        <w:rPr>
          <w:szCs w:val="28"/>
        </w:rPr>
        <w:t>им</w:t>
      </w:r>
      <w:r w:rsidR="0090348A" w:rsidRPr="0090348A">
        <w:rPr>
          <w:szCs w:val="28"/>
        </w:rPr>
        <w:t xml:space="preserve"> справочник</w:t>
      </w:r>
      <w:r w:rsidR="0090348A">
        <w:rPr>
          <w:szCs w:val="28"/>
        </w:rPr>
        <w:t>ом</w:t>
      </w:r>
      <w:r w:rsidR="0090348A" w:rsidRPr="0090348A">
        <w:rPr>
          <w:szCs w:val="28"/>
        </w:rPr>
        <w:t xml:space="preserve"> по наилучшим доступным технологиям «Обращение с отходами I и II классов опасности», утвержденны</w:t>
      </w:r>
      <w:r w:rsidR="0090348A">
        <w:rPr>
          <w:szCs w:val="28"/>
        </w:rPr>
        <w:t>м</w:t>
      </w:r>
      <w:r w:rsidR="0090348A" w:rsidRPr="0090348A">
        <w:rPr>
          <w:szCs w:val="28"/>
        </w:rPr>
        <w:t xml:space="preserve"> Приказом Росстандарта от 22.09.2022 № 2333 (далее – </w:t>
      </w:r>
      <w:r w:rsidR="00BB269F">
        <w:rPr>
          <w:szCs w:val="28"/>
        </w:rPr>
        <w:br/>
      </w:r>
      <w:r w:rsidR="0090348A" w:rsidRPr="0090348A">
        <w:rPr>
          <w:szCs w:val="28"/>
        </w:rPr>
        <w:t>ИТС 52-2022)</w:t>
      </w:r>
      <w:r w:rsidR="0090348A">
        <w:rPr>
          <w:szCs w:val="28"/>
        </w:rPr>
        <w:t xml:space="preserve">, </w:t>
      </w:r>
      <w:r w:rsidR="00494A2A" w:rsidRPr="00494A2A">
        <w:rPr>
          <w:szCs w:val="28"/>
        </w:rPr>
        <w:t xml:space="preserve">а также с соблюдением технологии утилизации и обезвреживания отходов в соответствии с пунктом 25 Порядка ведения государственного кадастра отходов, утвержденного приказом Минприроды России от 30.09.2011 </w:t>
      </w:r>
      <w:r w:rsidR="00494A2A">
        <w:rPr>
          <w:szCs w:val="28"/>
        </w:rPr>
        <w:t>№</w:t>
      </w:r>
      <w:r w:rsidR="00494A2A" w:rsidRPr="00494A2A">
        <w:rPr>
          <w:szCs w:val="28"/>
        </w:rPr>
        <w:t xml:space="preserve"> 792 (Зарегистрирован Минюстом России 16.11.2011, регистрационный </w:t>
      </w:r>
      <w:r w:rsidR="00AA7D7D">
        <w:rPr>
          <w:szCs w:val="28"/>
        </w:rPr>
        <w:t>№</w:t>
      </w:r>
      <w:r w:rsidR="00494A2A" w:rsidRPr="00494A2A">
        <w:rPr>
          <w:szCs w:val="28"/>
        </w:rPr>
        <w:t xml:space="preserve"> 22313) (далее </w:t>
      </w:r>
      <w:r w:rsidR="00AA7D7D">
        <w:rPr>
          <w:szCs w:val="28"/>
        </w:rPr>
        <w:t>–</w:t>
      </w:r>
      <w:r w:rsidR="00494A2A" w:rsidRPr="00494A2A">
        <w:rPr>
          <w:szCs w:val="28"/>
        </w:rPr>
        <w:t xml:space="preserve"> Порядок </w:t>
      </w:r>
      <w:r w:rsidR="00AA7D7D">
        <w:rPr>
          <w:szCs w:val="28"/>
        </w:rPr>
        <w:t>№</w:t>
      </w:r>
      <w:r w:rsidR="00494A2A" w:rsidRPr="00494A2A">
        <w:rPr>
          <w:szCs w:val="28"/>
        </w:rPr>
        <w:t xml:space="preserve"> 792)</w:t>
      </w:r>
      <w:r>
        <w:t>».</w:t>
      </w:r>
      <w:proofErr w:type="gramEnd"/>
    </w:p>
    <w:p w:rsidR="005931AE" w:rsidRDefault="00AA7D7D" w:rsidP="003B6D84">
      <w:pPr>
        <w:numPr>
          <w:ilvl w:val="0"/>
          <w:numId w:val="3"/>
        </w:numPr>
        <w:spacing w:line="276" w:lineRule="auto"/>
        <w:ind w:firstLine="709"/>
      </w:pPr>
      <w:r>
        <w:t xml:space="preserve">Пункт 38 </w:t>
      </w:r>
      <w:r w:rsidRPr="00AA7D7D">
        <w:t>изложить в следующей редакции:</w:t>
      </w:r>
    </w:p>
    <w:p w:rsidR="00FA4E6B" w:rsidRDefault="00AA7D7D" w:rsidP="003B6D84">
      <w:pPr>
        <w:spacing w:line="276" w:lineRule="auto"/>
        <w:ind w:firstLine="709"/>
      </w:pPr>
      <w:r>
        <w:t>«</w:t>
      </w:r>
      <w:r w:rsidR="005931AE" w:rsidRPr="005931AE">
        <w:t xml:space="preserve">Выбор технологии утилизации отходов батарей и аккумуляторов осуществляется с соблюдением норм законодательства Российской Федерации </w:t>
      </w:r>
      <w:r>
        <w:br/>
      </w:r>
      <w:r w:rsidR="005931AE" w:rsidRPr="005931AE">
        <w:t>и в соответствии с</w:t>
      </w:r>
      <w:r w:rsidRPr="00AA7D7D">
        <w:t xml:space="preserve"> ИТС 15-2021, </w:t>
      </w:r>
      <w:r w:rsidR="0090348A" w:rsidRPr="0090348A">
        <w:t>ИТС 52-2022</w:t>
      </w:r>
      <w:r w:rsidR="0090348A">
        <w:t xml:space="preserve">, </w:t>
      </w:r>
      <w:r w:rsidRPr="00AA7D7D">
        <w:t xml:space="preserve">а также с соблюдением технологии утилизации и обезвреживания отходов в соответствии с пунктом 25 Порядка </w:t>
      </w:r>
      <w:r w:rsidR="0090348A">
        <w:br/>
      </w:r>
      <w:r>
        <w:t>№</w:t>
      </w:r>
      <w:r w:rsidRPr="00AA7D7D">
        <w:t xml:space="preserve"> 792</w:t>
      </w:r>
      <w:r>
        <w:t>».</w:t>
      </w:r>
    </w:p>
    <w:p w:rsidR="00AA7D7D" w:rsidRDefault="00AA7D7D" w:rsidP="003B6D84">
      <w:pPr>
        <w:numPr>
          <w:ilvl w:val="0"/>
          <w:numId w:val="3"/>
        </w:numPr>
        <w:spacing w:line="276" w:lineRule="auto"/>
        <w:ind w:firstLine="709"/>
      </w:pPr>
      <w:r>
        <w:t>Пункт 52 изложить в следующей редакции:</w:t>
      </w:r>
    </w:p>
    <w:p w:rsidR="00AA7D7D" w:rsidRDefault="00AA7D7D" w:rsidP="003B6D84">
      <w:pPr>
        <w:spacing w:line="276" w:lineRule="auto"/>
        <w:ind w:firstLine="709"/>
      </w:pPr>
      <w:r>
        <w:t>«</w:t>
      </w:r>
      <w:r w:rsidRPr="00AA7D7D">
        <w:t xml:space="preserve">Выбор методов утилизации отходов масел осуществляется </w:t>
      </w:r>
      <w:r>
        <w:t xml:space="preserve">с соблюдением норм законодательства Российской Федерации и в соответствии с ИТС 15-2021, </w:t>
      </w:r>
      <w:r w:rsidR="00D52B19">
        <w:br/>
      </w:r>
      <w:r>
        <w:t xml:space="preserve">а также с соблюдением технологии утилизации и обезвреживания отходов </w:t>
      </w:r>
      <w:r w:rsidR="00D52B19">
        <w:br/>
      </w:r>
      <w:r>
        <w:t>в соответствии с пунктом 25 Порядка № 792».</w:t>
      </w:r>
    </w:p>
    <w:p w:rsidR="00AA7D7D" w:rsidRDefault="00AA7D7D" w:rsidP="003B6D84">
      <w:pPr>
        <w:numPr>
          <w:ilvl w:val="0"/>
          <w:numId w:val="3"/>
        </w:numPr>
        <w:spacing w:line="276" w:lineRule="auto"/>
        <w:ind w:firstLine="709"/>
      </w:pPr>
      <w:r>
        <w:t>Пункт 66 изложить в следующей редакции:</w:t>
      </w:r>
    </w:p>
    <w:p w:rsidR="00AA7D7D" w:rsidRDefault="00AA7D7D" w:rsidP="003B6D84">
      <w:pPr>
        <w:spacing w:line="276" w:lineRule="auto"/>
        <w:ind w:firstLine="709"/>
      </w:pPr>
      <w:r>
        <w:t>«</w:t>
      </w:r>
      <w:r w:rsidRPr="00AA7D7D">
        <w:t xml:space="preserve">Выбор технологии утилизации отходов электронного оборудования осуществляется </w:t>
      </w:r>
      <w:r>
        <w:t xml:space="preserve">с соблюдением норм законодательства Российской Федерации  </w:t>
      </w:r>
      <w:r>
        <w:br/>
      </w:r>
      <w:r>
        <w:lastRenderedPageBreak/>
        <w:t xml:space="preserve">и в соответствии с ИТС 15-2021, а также с соблюдением технологии утилизации </w:t>
      </w:r>
      <w:r>
        <w:br/>
        <w:t>и обезвреживания отходов в соответствии с пунктом 25 Порядка № 792».</w:t>
      </w:r>
    </w:p>
    <w:p w:rsidR="00AA7D7D" w:rsidRDefault="00AA7D7D" w:rsidP="003B6D84">
      <w:pPr>
        <w:numPr>
          <w:ilvl w:val="0"/>
          <w:numId w:val="3"/>
        </w:numPr>
        <w:spacing w:line="276" w:lineRule="auto"/>
        <w:ind w:firstLine="709"/>
      </w:pPr>
      <w:r>
        <w:t>Пункт 79 изложить в следующей редакции:</w:t>
      </w:r>
    </w:p>
    <w:p w:rsidR="00AA7D7D" w:rsidRDefault="00AA7D7D" w:rsidP="003B6D84">
      <w:pPr>
        <w:spacing w:line="276" w:lineRule="auto"/>
        <w:ind w:firstLine="709"/>
      </w:pPr>
      <w:r>
        <w:t>«</w:t>
      </w:r>
      <w:r w:rsidRPr="00AA7D7D">
        <w:t>При утилизации отходов шин</w:t>
      </w:r>
      <w:r>
        <w:t xml:space="preserve"> </w:t>
      </w:r>
      <w:r w:rsidRPr="00AA7D7D">
        <w:t>глубина утилизации отходов (доля общей массы отходов, поступивших на утилизацию, фактически использованная для получения продукции) должна быть обеспечена не ниже значения, установленного в ИТС 15-2021».</w:t>
      </w:r>
    </w:p>
    <w:p w:rsidR="00AA7D7D" w:rsidRDefault="00AA7D7D" w:rsidP="003B6D84">
      <w:pPr>
        <w:numPr>
          <w:ilvl w:val="0"/>
          <w:numId w:val="3"/>
        </w:numPr>
        <w:spacing w:line="276" w:lineRule="auto"/>
        <w:ind w:firstLine="709"/>
      </w:pPr>
      <w:r>
        <w:t>Пункт 81 изложить в следующей редакции:</w:t>
      </w:r>
    </w:p>
    <w:p w:rsidR="00AA7D7D" w:rsidRDefault="00AA7D7D" w:rsidP="003B6D84">
      <w:pPr>
        <w:spacing w:line="276" w:lineRule="auto"/>
        <w:ind w:firstLine="709"/>
      </w:pPr>
      <w:r>
        <w:t>«</w:t>
      </w:r>
      <w:r w:rsidR="005B7C11" w:rsidRPr="005B7C11">
        <w:t>Выбор технологии утилизации отходов шин</w:t>
      </w:r>
      <w:r w:rsidR="005B7C11">
        <w:t xml:space="preserve"> </w:t>
      </w:r>
      <w:r w:rsidR="005B7C11" w:rsidRPr="005B7C11">
        <w:t xml:space="preserve">осуществляется </w:t>
      </w:r>
      <w:r w:rsidR="005B7C11">
        <w:br/>
      </w:r>
      <w:r w:rsidR="005B7C11" w:rsidRPr="005B7C11">
        <w:t xml:space="preserve">с соблюдением норм законодательства Российской Федерации и в соответствии </w:t>
      </w:r>
      <w:r w:rsidR="005B7C11">
        <w:br/>
      </w:r>
      <w:r w:rsidR="005B7C11" w:rsidRPr="005B7C11">
        <w:t>с ИТС 15-2021, а также с соблюдением технологии утилизации и обезвреживания отходов в соответствии с пунктом 25 Порядка № 792».</w:t>
      </w:r>
    </w:p>
    <w:p w:rsidR="005B7C11" w:rsidRDefault="005B7C11" w:rsidP="003B6D84">
      <w:pPr>
        <w:numPr>
          <w:ilvl w:val="0"/>
          <w:numId w:val="3"/>
        </w:numPr>
        <w:spacing w:line="276" w:lineRule="auto"/>
        <w:ind w:firstLine="709"/>
      </w:pPr>
      <w:r>
        <w:t>Пункт 93</w:t>
      </w:r>
      <w:r w:rsidRPr="005B7C11">
        <w:t xml:space="preserve"> изложить в следующей редакции:</w:t>
      </w:r>
    </w:p>
    <w:p w:rsidR="005B7C11" w:rsidRPr="00EB4785" w:rsidRDefault="005B7C11" w:rsidP="003B6D84">
      <w:pPr>
        <w:spacing w:line="276" w:lineRule="auto"/>
        <w:ind w:firstLine="709"/>
      </w:pPr>
      <w:r>
        <w:t>«</w:t>
      </w:r>
      <w:r w:rsidRPr="005B7C11">
        <w:t xml:space="preserve">Выбор методов утилизации и обезвреживания отходов электролитов осуществляется с соблюдением </w:t>
      </w:r>
      <w:r>
        <w:t xml:space="preserve">норм законодательства Российской Федерации </w:t>
      </w:r>
      <w:r>
        <w:br/>
        <w:t xml:space="preserve">и в соответствии с ИТС 15-2021, </w:t>
      </w:r>
      <w:r w:rsidR="0090348A" w:rsidRPr="0090348A">
        <w:t>ИТС 52-2022</w:t>
      </w:r>
      <w:r w:rsidR="0090348A">
        <w:t xml:space="preserve">, </w:t>
      </w:r>
      <w:r>
        <w:t xml:space="preserve">а также с соблюдением технологии утилизации и обезвреживания отходов в соответствии с пунктом 25 Порядка </w:t>
      </w:r>
      <w:r w:rsidR="0090348A">
        <w:br/>
      </w:r>
      <w:r>
        <w:t>№ 792».</w:t>
      </w:r>
    </w:p>
    <w:sectPr w:rsidR="005B7C11" w:rsidRPr="00EB4785" w:rsidSect="002649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1134" w:header="113" w:footer="567" w:gutter="0"/>
      <w:cols w:space="1701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AA9" w:rsidRDefault="00693AA9">
      <w:r>
        <w:separator/>
      </w:r>
    </w:p>
  </w:endnote>
  <w:endnote w:type="continuationSeparator" w:id="0">
    <w:p w:rsidR="00693AA9" w:rsidRDefault="0069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145" w:rsidRDefault="00615145">
    <w:pPr>
      <w:pStyle w:val="ad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2</w:t>
    </w:r>
    <w:r>
      <w:rPr>
        <w:rStyle w:val="a6"/>
      </w:rPr>
      <w:fldChar w:fldCharType="end"/>
    </w:r>
  </w:p>
  <w:p w:rsidR="00615145" w:rsidRDefault="00615145">
    <w:pPr>
      <w:pStyle w:val="ad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145" w:rsidRDefault="00615145">
    <w:pPr>
      <w:pStyle w:val="ad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 w:rsidR="007D308E">
      <w:rPr>
        <w:rStyle w:val="a6"/>
      </w:rPr>
      <w:fldChar w:fldCharType="separate"/>
    </w:r>
    <w:r w:rsidR="005F6741">
      <w:rPr>
        <w:rStyle w:val="a6"/>
        <w:noProof/>
      </w:rPr>
      <w:t>2</w:t>
    </w:r>
    <w:r>
      <w:rPr>
        <w:rStyle w:val="a6"/>
      </w:rPr>
      <w:fldChar w:fldCharType="end"/>
    </w:r>
  </w:p>
  <w:p w:rsidR="00615145" w:rsidRDefault="00615145">
    <w:pPr>
      <w:pStyle w:val="ad"/>
      <w:ind w:right="360" w:firstLine="36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9D3" w:rsidRDefault="002649D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AA9" w:rsidRDefault="00693AA9">
      <w:r>
        <w:separator/>
      </w:r>
    </w:p>
  </w:footnote>
  <w:footnote w:type="continuationSeparator" w:id="0">
    <w:p w:rsidR="00693AA9" w:rsidRDefault="00693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9D3" w:rsidRDefault="002649D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145" w:rsidRDefault="00615145">
    <w:pPr>
      <w:pStyle w:val="a5"/>
      <w:framePr w:wrap="around" w:vAnchor="text" w:hAnchor="margin" w:xAlign="center" w:y="1"/>
      <w:rPr>
        <w:rStyle w:val="a6"/>
      </w:rPr>
    </w:pPr>
  </w:p>
  <w:p w:rsidR="00615145" w:rsidRDefault="0061514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FA" w:rsidRDefault="00D674FA" w:rsidP="00D674F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9C4B36"/>
    <w:lvl w:ilvl="0">
      <w:numFmt w:val="decimal"/>
      <w:pStyle w:val="a"/>
      <w:lvlText w:val="*"/>
      <w:lvlJc w:val="left"/>
    </w:lvl>
  </w:abstractNum>
  <w:abstractNum w:abstractNumId="1">
    <w:nsid w:val="0A8836D3"/>
    <w:multiLevelType w:val="multilevel"/>
    <w:tmpl w:val="EE1C569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1C2C57"/>
    <w:multiLevelType w:val="multilevel"/>
    <w:tmpl w:val="E6C234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">
    <w:nsid w:val="48C55F3F"/>
    <w:multiLevelType w:val="multilevel"/>
    <w:tmpl w:val="A0A67578"/>
    <w:lvl w:ilvl="0">
      <w:start w:val="1"/>
      <w:numFmt w:val="decimal"/>
      <w:lvlText w:val="%1."/>
      <w:lvlJc w:val="left"/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DF"/>
    <w:rsid w:val="00010A3F"/>
    <w:rsid w:val="0003000D"/>
    <w:rsid w:val="00070BE8"/>
    <w:rsid w:val="00073571"/>
    <w:rsid w:val="0015090E"/>
    <w:rsid w:val="00151F78"/>
    <w:rsid w:val="001737A5"/>
    <w:rsid w:val="00177016"/>
    <w:rsid w:val="00192614"/>
    <w:rsid w:val="001B3208"/>
    <w:rsid w:val="002036FF"/>
    <w:rsid w:val="00210348"/>
    <w:rsid w:val="00256A8D"/>
    <w:rsid w:val="002642CA"/>
    <w:rsid w:val="002649D3"/>
    <w:rsid w:val="002A0856"/>
    <w:rsid w:val="002D4A2B"/>
    <w:rsid w:val="003A403B"/>
    <w:rsid w:val="003B6D84"/>
    <w:rsid w:val="00494A2A"/>
    <w:rsid w:val="004C02C6"/>
    <w:rsid w:val="004D3721"/>
    <w:rsid w:val="004F7443"/>
    <w:rsid w:val="005819E3"/>
    <w:rsid w:val="005931AE"/>
    <w:rsid w:val="005A5FDF"/>
    <w:rsid w:val="005B7C11"/>
    <w:rsid w:val="005F6741"/>
    <w:rsid w:val="00615145"/>
    <w:rsid w:val="0062493F"/>
    <w:rsid w:val="00642E56"/>
    <w:rsid w:val="00677A75"/>
    <w:rsid w:val="00686412"/>
    <w:rsid w:val="00693AA9"/>
    <w:rsid w:val="007637E3"/>
    <w:rsid w:val="00786C80"/>
    <w:rsid w:val="007D26EC"/>
    <w:rsid w:val="007D308E"/>
    <w:rsid w:val="008105F8"/>
    <w:rsid w:val="008162D7"/>
    <w:rsid w:val="00880DE8"/>
    <w:rsid w:val="0090348A"/>
    <w:rsid w:val="00962791"/>
    <w:rsid w:val="00963AF3"/>
    <w:rsid w:val="00995F72"/>
    <w:rsid w:val="009E3453"/>
    <w:rsid w:val="00A32432"/>
    <w:rsid w:val="00A64BD8"/>
    <w:rsid w:val="00A86766"/>
    <w:rsid w:val="00AA7D7D"/>
    <w:rsid w:val="00AC1432"/>
    <w:rsid w:val="00AD2B54"/>
    <w:rsid w:val="00AF1D3A"/>
    <w:rsid w:val="00AF33B3"/>
    <w:rsid w:val="00AF40CA"/>
    <w:rsid w:val="00B82678"/>
    <w:rsid w:val="00B9036F"/>
    <w:rsid w:val="00B95C1F"/>
    <w:rsid w:val="00BB269F"/>
    <w:rsid w:val="00BE701D"/>
    <w:rsid w:val="00C104FA"/>
    <w:rsid w:val="00C13634"/>
    <w:rsid w:val="00C17A87"/>
    <w:rsid w:val="00C90600"/>
    <w:rsid w:val="00CC2DB5"/>
    <w:rsid w:val="00CC7B38"/>
    <w:rsid w:val="00D2265F"/>
    <w:rsid w:val="00D4330C"/>
    <w:rsid w:val="00D52B19"/>
    <w:rsid w:val="00D55D28"/>
    <w:rsid w:val="00D65D04"/>
    <w:rsid w:val="00D674FA"/>
    <w:rsid w:val="00DB4917"/>
    <w:rsid w:val="00DB5C9A"/>
    <w:rsid w:val="00DE3329"/>
    <w:rsid w:val="00E020AB"/>
    <w:rsid w:val="00E149B3"/>
    <w:rsid w:val="00E164FA"/>
    <w:rsid w:val="00E32057"/>
    <w:rsid w:val="00E579C8"/>
    <w:rsid w:val="00E64E79"/>
    <w:rsid w:val="00E96A72"/>
    <w:rsid w:val="00EB4785"/>
    <w:rsid w:val="00ED2249"/>
    <w:rsid w:val="00EE604A"/>
    <w:rsid w:val="00EF5CA4"/>
    <w:rsid w:val="00F11AA8"/>
    <w:rsid w:val="00F16358"/>
    <w:rsid w:val="00F20A44"/>
    <w:rsid w:val="00F42B19"/>
    <w:rsid w:val="00F77E5E"/>
    <w:rsid w:val="00F978F4"/>
    <w:rsid w:val="00FA4E6B"/>
    <w:rsid w:val="00FA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1">
    <w:name w:val="heading 1"/>
    <w:aliases w:val="Глава"/>
    <w:basedOn w:val="a0"/>
    <w:next w:val="a1"/>
    <w:qFormat/>
    <w:pPr>
      <w:keepNext/>
      <w:pageBreakBefore/>
      <w:spacing w:after="240"/>
      <w:jc w:val="center"/>
      <w:outlineLvl w:val="0"/>
    </w:pPr>
    <w:rPr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pPr>
      <w:keepNext/>
      <w:keepLines/>
      <w:spacing w:after="240"/>
      <w:jc w:val="center"/>
      <w:outlineLvl w:val="1"/>
    </w:pPr>
    <w:rPr>
      <w:b/>
      <w:caps/>
      <w:kern w:val="20"/>
    </w:rPr>
  </w:style>
  <w:style w:type="paragraph" w:styleId="3">
    <w:name w:val="heading 3"/>
    <w:aliases w:val="Подраздел"/>
    <w:basedOn w:val="a0"/>
    <w:next w:val="a1"/>
    <w:qFormat/>
    <w:pPr>
      <w:keepNext/>
      <w:keepLines/>
      <w:spacing w:after="120"/>
      <w:jc w:val="center"/>
      <w:outlineLvl w:val="2"/>
    </w:pPr>
    <w:rPr>
      <w:b/>
    </w:rPr>
  </w:style>
  <w:style w:type="paragraph" w:styleId="4">
    <w:name w:val="heading 4"/>
    <w:aliases w:val="Дополнительный"/>
    <w:basedOn w:val="a0"/>
    <w:next w:val="a1"/>
    <w:qFormat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pPr>
      <w:keepNext/>
      <w:pageBreakBefore/>
      <w:spacing w:after="240"/>
      <w:jc w:val="center"/>
      <w:outlineLvl w:val="4"/>
    </w:pPr>
    <w:rPr>
      <w:b/>
      <w:caps/>
      <w:kern w:val="20"/>
    </w:rPr>
  </w:style>
  <w:style w:type="paragraph" w:styleId="6">
    <w:name w:val="heading 6"/>
    <w:basedOn w:val="a0"/>
    <w:next w:val="a1"/>
    <w:qFormat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semiHidden/>
    <w:pPr>
      <w:ind w:firstLine="567"/>
    </w:pPr>
  </w:style>
  <w:style w:type="paragraph" w:styleId="a5">
    <w:name w:val="header"/>
    <w:basedOn w:val="a0"/>
    <w:semiHidden/>
    <w:pPr>
      <w:tabs>
        <w:tab w:val="center" w:pos="4536"/>
        <w:tab w:val="right" w:pos="9072"/>
      </w:tabs>
      <w:jc w:val="left"/>
    </w:pPr>
  </w:style>
  <w:style w:type="character" w:styleId="a6">
    <w:name w:val="page number"/>
    <w:semiHidden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pPr>
      <w:keepNext/>
      <w:tabs>
        <w:tab w:val="right" w:leader="underscore" w:pos="6350"/>
      </w:tabs>
      <w:spacing w:before="240" w:after="120"/>
      <w:jc w:val="left"/>
    </w:pPr>
    <w:rPr>
      <w:b/>
      <w:caps/>
      <w:sz w:val="24"/>
    </w:rPr>
  </w:style>
  <w:style w:type="paragraph" w:styleId="20">
    <w:name w:val="toc 2"/>
    <w:aliases w:val="ОРаздел"/>
    <w:basedOn w:val="2"/>
    <w:next w:val="a0"/>
    <w:semiHidden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</w:style>
  <w:style w:type="table" w:styleId="a7">
    <w:name w:val="Table Grid"/>
    <w:basedOn w:val="a3"/>
    <w:uiPriority w:val="59"/>
    <w:rsid w:val="00FA4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70">
    <w:name w:val="toc 7"/>
    <w:basedOn w:val="a0"/>
    <w:next w:val="a0"/>
    <w:semiHidden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8">
    <w:name w:val="Subtitle"/>
    <w:basedOn w:val="a0"/>
    <w:qFormat/>
    <w:pPr>
      <w:spacing w:after="60"/>
      <w:jc w:val="center"/>
    </w:pPr>
    <w:rPr>
      <w:i/>
      <w:sz w:val="24"/>
    </w:rPr>
  </w:style>
  <w:style w:type="character" w:customStyle="1" w:styleId="a9">
    <w:name w:val="Горячие клавиши"/>
    <w:rPr>
      <w:i/>
      <w:sz w:val="24"/>
    </w:rPr>
  </w:style>
  <w:style w:type="character" w:customStyle="1" w:styleId="aa">
    <w:name w:val="Определения"/>
    <w:rPr>
      <w:rFonts w:ascii="Courier New" w:hAnsi="Courier New"/>
      <w:i/>
      <w:caps/>
      <w:sz w:val="24"/>
      <w:u w:val="none"/>
    </w:rPr>
  </w:style>
  <w:style w:type="character" w:customStyle="1" w:styleId="ab">
    <w:name w:val="Примечание"/>
    <w:rPr>
      <w:rFonts w:ascii="Courier New" w:hAnsi="Courier New"/>
      <w:b/>
      <w:sz w:val="24"/>
    </w:rPr>
  </w:style>
  <w:style w:type="paragraph" w:customStyle="1" w:styleId="ac">
    <w:name w:val="Абзац примечания"/>
    <w:basedOn w:val="a1"/>
    <w:next w:val="a1"/>
    <w:pPr>
      <w:ind w:left="567" w:hanging="567"/>
    </w:pPr>
  </w:style>
  <w:style w:type="paragraph" w:styleId="ad">
    <w:name w:val="footer"/>
    <w:basedOn w:val="a0"/>
    <w:semiHidden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pPr>
      <w:numPr>
        <w:numId w:val="1"/>
      </w:numPr>
      <w:ind w:left="284" w:hanging="284"/>
    </w:pPr>
  </w:style>
  <w:style w:type="paragraph" w:customStyle="1" w:styleId="ae">
    <w:name w:val="Основной с отступом"/>
    <w:basedOn w:val="a1"/>
    <w:pPr>
      <w:ind w:left="567" w:firstLine="0"/>
    </w:pPr>
  </w:style>
  <w:style w:type="paragraph" w:customStyle="1" w:styleId="af">
    <w:name w:val="Пример"/>
    <w:basedOn w:val="a1"/>
    <w:next w:val="a0"/>
    <w:pPr>
      <w:keepNext/>
      <w:widowControl w:val="0"/>
      <w:ind w:firstLine="0"/>
    </w:pPr>
    <w:rPr>
      <w:b/>
    </w:rPr>
  </w:style>
  <w:style w:type="paragraph" w:customStyle="1" w:styleId="af0">
    <w:name w:val="Например"/>
    <w:basedOn w:val="a1"/>
    <w:next w:val="a0"/>
    <w:pPr>
      <w:keepNext/>
      <w:widowControl w:val="0"/>
      <w:ind w:firstLine="0"/>
    </w:pPr>
    <w:rPr>
      <w:rFonts w:ascii="Arial" w:hAnsi="Arial"/>
      <w:b/>
    </w:rPr>
  </w:style>
  <w:style w:type="paragraph" w:customStyle="1" w:styleId="af1">
    <w:name w:val="Функция"/>
    <w:basedOn w:val="a0"/>
    <w:pPr>
      <w:keepNext/>
      <w:jc w:val="left"/>
    </w:pPr>
    <w:rPr>
      <w:i/>
    </w:rPr>
  </w:style>
  <w:style w:type="paragraph" w:customStyle="1" w:styleId="af2">
    <w:name w:val="Нумерованный"/>
    <w:basedOn w:val="a1"/>
  </w:style>
  <w:style w:type="paragraph" w:customStyle="1" w:styleId="af3">
    <w:name w:val="Рисунок"/>
    <w:basedOn w:val="a1"/>
    <w:next w:val="a1"/>
    <w:pPr>
      <w:keepNext/>
      <w:keepLines/>
      <w:widowControl w:val="0"/>
      <w:ind w:firstLine="0"/>
      <w:jc w:val="center"/>
    </w:pPr>
  </w:style>
  <w:style w:type="paragraph" w:styleId="af4">
    <w:name w:val="caption"/>
    <w:basedOn w:val="a0"/>
    <w:next w:val="a0"/>
    <w:qFormat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pPr>
      <w:tabs>
        <w:tab w:val="right" w:leader="dot" w:pos="9922"/>
      </w:tabs>
      <w:ind w:left="1100"/>
    </w:pPr>
  </w:style>
  <w:style w:type="paragraph" w:styleId="af5">
    <w:name w:val="Balloon Text"/>
    <w:basedOn w:val="a0"/>
    <w:link w:val="af6"/>
    <w:uiPriority w:val="99"/>
    <w:semiHidden/>
    <w:unhideWhenUsed/>
    <w:rsid w:val="002649D3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2649D3"/>
    <w:rPr>
      <w:rFonts w:ascii="Segoe UI" w:hAnsi="Segoe UI" w:cs="Segoe UI"/>
      <w:sz w:val="18"/>
      <w:szCs w:val="18"/>
    </w:rPr>
  </w:style>
  <w:style w:type="paragraph" w:styleId="af7">
    <w:name w:val="List Paragraph"/>
    <w:basedOn w:val="a0"/>
    <w:link w:val="af8"/>
    <w:rsid w:val="007D308E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color w:val="000000"/>
      <w:sz w:val="22"/>
    </w:rPr>
  </w:style>
  <w:style w:type="character" w:customStyle="1" w:styleId="af8">
    <w:name w:val="Абзац списка Знак"/>
    <w:link w:val="af7"/>
    <w:rsid w:val="007D308E"/>
    <w:rPr>
      <w:rFonts w:ascii="Calibri" w:hAnsi="Calibri"/>
      <w:color w:val="000000"/>
      <w:sz w:val="22"/>
    </w:rPr>
  </w:style>
  <w:style w:type="paragraph" w:styleId="af9">
    <w:name w:val="No Spacing"/>
    <w:link w:val="afa"/>
    <w:rsid w:val="007D308E"/>
    <w:rPr>
      <w:rFonts w:ascii="Calibri" w:hAnsi="Calibri"/>
      <w:color w:val="000000"/>
      <w:sz w:val="22"/>
    </w:rPr>
  </w:style>
  <w:style w:type="character" w:customStyle="1" w:styleId="afa">
    <w:name w:val="Без интервала Знак"/>
    <w:link w:val="af9"/>
    <w:rsid w:val="007D308E"/>
    <w:rPr>
      <w:rFonts w:ascii="Calibri" w:hAnsi="Calibri"/>
      <w:color w:val="000000"/>
      <w:sz w:val="22"/>
    </w:rPr>
  </w:style>
  <w:style w:type="character" w:styleId="afb">
    <w:name w:val="annotation reference"/>
    <w:uiPriority w:val="99"/>
    <w:semiHidden/>
    <w:unhideWhenUsed/>
    <w:rsid w:val="00210348"/>
    <w:rPr>
      <w:sz w:val="16"/>
      <w:szCs w:val="16"/>
    </w:rPr>
  </w:style>
  <w:style w:type="paragraph" w:styleId="afc">
    <w:name w:val="annotation text"/>
    <w:basedOn w:val="a0"/>
    <w:link w:val="afd"/>
    <w:uiPriority w:val="99"/>
    <w:semiHidden/>
    <w:unhideWhenUsed/>
    <w:rsid w:val="00210348"/>
    <w:rPr>
      <w:sz w:val="20"/>
    </w:rPr>
  </w:style>
  <w:style w:type="character" w:customStyle="1" w:styleId="afd">
    <w:name w:val="Текст примечания Знак"/>
    <w:basedOn w:val="a2"/>
    <w:link w:val="afc"/>
    <w:uiPriority w:val="99"/>
    <w:semiHidden/>
    <w:rsid w:val="00210348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10348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2103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1">
    <w:name w:val="heading 1"/>
    <w:aliases w:val="Глава"/>
    <w:basedOn w:val="a0"/>
    <w:next w:val="a1"/>
    <w:qFormat/>
    <w:pPr>
      <w:keepNext/>
      <w:pageBreakBefore/>
      <w:spacing w:after="240"/>
      <w:jc w:val="center"/>
      <w:outlineLvl w:val="0"/>
    </w:pPr>
    <w:rPr>
      <w:b/>
      <w:caps/>
      <w:kern w:val="28"/>
      <w:sz w:val="32"/>
    </w:rPr>
  </w:style>
  <w:style w:type="paragraph" w:styleId="2">
    <w:name w:val="heading 2"/>
    <w:aliases w:val="Раздел"/>
    <w:basedOn w:val="a0"/>
    <w:next w:val="a1"/>
    <w:qFormat/>
    <w:pPr>
      <w:keepNext/>
      <w:keepLines/>
      <w:spacing w:after="240"/>
      <w:jc w:val="center"/>
      <w:outlineLvl w:val="1"/>
    </w:pPr>
    <w:rPr>
      <w:b/>
      <w:caps/>
      <w:kern w:val="20"/>
    </w:rPr>
  </w:style>
  <w:style w:type="paragraph" w:styleId="3">
    <w:name w:val="heading 3"/>
    <w:aliases w:val="Подраздел"/>
    <w:basedOn w:val="a0"/>
    <w:next w:val="a1"/>
    <w:qFormat/>
    <w:pPr>
      <w:keepNext/>
      <w:keepLines/>
      <w:spacing w:after="120"/>
      <w:jc w:val="center"/>
      <w:outlineLvl w:val="2"/>
    </w:pPr>
    <w:rPr>
      <w:b/>
    </w:rPr>
  </w:style>
  <w:style w:type="paragraph" w:styleId="4">
    <w:name w:val="heading 4"/>
    <w:aliases w:val="Дополнительный"/>
    <w:basedOn w:val="a0"/>
    <w:next w:val="a1"/>
    <w:qFormat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pPr>
      <w:keepNext/>
      <w:pageBreakBefore/>
      <w:spacing w:after="240"/>
      <w:jc w:val="center"/>
      <w:outlineLvl w:val="4"/>
    </w:pPr>
    <w:rPr>
      <w:b/>
      <w:caps/>
      <w:kern w:val="20"/>
    </w:rPr>
  </w:style>
  <w:style w:type="paragraph" w:styleId="6">
    <w:name w:val="heading 6"/>
    <w:basedOn w:val="a0"/>
    <w:next w:val="a1"/>
    <w:qFormat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semiHidden/>
    <w:pPr>
      <w:ind w:firstLine="567"/>
    </w:pPr>
  </w:style>
  <w:style w:type="paragraph" w:styleId="a5">
    <w:name w:val="header"/>
    <w:basedOn w:val="a0"/>
    <w:semiHidden/>
    <w:pPr>
      <w:tabs>
        <w:tab w:val="center" w:pos="4536"/>
        <w:tab w:val="right" w:pos="9072"/>
      </w:tabs>
      <w:jc w:val="left"/>
    </w:pPr>
  </w:style>
  <w:style w:type="character" w:styleId="a6">
    <w:name w:val="page number"/>
    <w:semiHidden/>
    <w:rPr>
      <w:rFonts w:ascii="Courier New" w:hAnsi="Courier New"/>
      <w:sz w:val="20"/>
    </w:rPr>
  </w:style>
  <w:style w:type="paragraph" w:styleId="10">
    <w:name w:val="toc 1"/>
    <w:aliases w:val="ОГлава"/>
    <w:basedOn w:val="a0"/>
    <w:next w:val="a0"/>
    <w:semiHidden/>
    <w:pPr>
      <w:keepNext/>
      <w:tabs>
        <w:tab w:val="right" w:leader="underscore" w:pos="6350"/>
      </w:tabs>
      <w:spacing w:before="240" w:after="120"/>
      <w:jc w:val="left"/>
    </w:pPr>
    <w:rPr>
      <w:b/>
      <w:caps/>
      <w:sz w:val="24"/>
    </w:rPr>
  </w:style>
  <w:style w:type="paragraph" w:styleId="20">
    <w:name w:val="toc 2"/>
    <w:aliases w:val="ОРаздел"/>
    <w:basedOn w:val="2"/>
    <w:next w:val="a0"/>
    <w:semiHidden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0"/>
    <w:next w:val="a0"/>
    <w:semiHidden/>
    <w:pPr>
      <w:pageBreakBefore/>
      <w:spacing w:before="120"/>
    </w:pPr>
  </w:style>
  <w:style w:type="paragraph" w:styleId="50">
    <w:name w:val="toc 5"/>
    <w:aliases w:val="ОПриложение"/>
    <w:basedOn w:val="10"/>
    <w:next w:val="a0"/>
    <w:semiHidden/>
  </w:style>
  <w:style w:type="table" w:styleId="a7">
    <w:name w:val="Table Grid"/>
    <w:basedOn w:val="a3"/>
    <w:uiPriority w:val="59"/>
    <w:rsid w:val="00FA4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70">
    <w:name w:val="toc 7"/>
    <w:basedOn w:val="a0"/>
    <w:next w:val="a0"/>
    <w:semiHidden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8">
    <w:name w:val="Subtitle"/>
    <w:basedOn w:val="a0"/>
    <w:qFormat/>
    <w:pPr>
      <w:spacing w:after="60"/>
      <w:jc w:val="center"/>
    </w:pPr>
    <w:rPr>
      <w:i/>
      <w:sz w:val="24"/>
    </w:rPr>
  </w:style>
  <w:style w:type="character" w:customStyle="1" w:styleId="a9">
    <w:name w:val="Горячие клавиши"/>
    <w:rPr>
      <w:i/>
      <w:sz w:val="24"/>
    </w:rPr>
  </w:style>
  <w:style w:type="character" w:customStyle="1" w:styleId="aa">
    <w:name w:val="Определения"/>
    <w:rPr>
      <w:rFonts w:ascii="Courier New" w:hAnsi="Courier New"/>
      <w:i/>
      <w:caps/>
      <w:sz w:val="24"/>
      <w:u w:val="none"/>
    </w:rPr>
  </w:style>
  <w:style w:type="character" w:customStyle="1" w:styleId="ab">
    <w:name w:val="Примечание"/>
    <w:rPr>
      <w:rFonts w:ascii="Courier New" w:hAnsi="Courier New"/>
      <w:b/>
      <w:sz w:val="24"/>
    </w:rPr>
  </w:style>
  <w:style w:type="paragraph" w:customStyle="1" w:styleId="ac">
    <w:name w:val="Абзац примечания"/>
    <w:basedOn w:val="a1"/>
    <w:next w:val="a1"/>
    <w:pPr>
      <w:ind w:left="567" w:hanging="567"/>
    </w:pPr>
  </w:style>
  <w:style w:type="paragraph" w:styleId="ad">
    <w:name w:val="footer"/>
    <w:basedOn w:val="a0"/>
    <w:semiHidden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pPr>
      <w:numPr>
        <w:numId w:val="1"/>
      </w:numPr>
      <w:ind w:left="284" w:hanging="284"/>
    </w:pPr>
  </w:style>
  <w:style w:type="paragraph" w:customStyle="1" w:styleId="ae">
    <w:name w:val="Основной с отступом"/>
    <w:basedOn w:val="a1"/>
    <w:pPr>
      <w:ind w:left="567" w:firstLine="0"/>
    </w:pPr>
  </w:style>
  <w:style w:type="paragraph" w:customStyle="1" w:styleId="af">
    <w:name w:val="Пример"/>
    <w:basedOn w:val="a1"/>
    <w:next w:val="a0"/>
    <w:pPr>
      <w:keepNext/>
      <w:widowControl w:val="0"/>
      <w:ind w:firstLine="0"/>
    </w:pPr>
    <w:rPr>
      <w:b/>
    </w:rPr>
  </w:style>
  <w:style w:type="paragraph" w:customStyle="1" w:styleId="af0">
    <w:name w:val="Например"/>
    <w:basedOn w:val="a1"/>
    <w:next w:val="a0"/>
    <w:pPr>
      <w:keepNext/>
      <w:widowControl w:val="0"/>
      <w:ind w:firstLine="0"/>
    </w:pPr>
    <w:rPr>
      <w:rFonts w:ascii="Arial" w:hAnsi="Arial"/>
      <w:b/>
    </w:rPr>
  </w:style>
  <w:style w:type="paragraph" w:customStyle="1" w:styleId="af1">
    <w:name w:val="Функция"/>
    <w:basedOn w:val="a0"/>
    <w:pPr>
      <w:keepNext/>
      <w:jc w:val="left"/>
    </w:pPr>
    <w:rPr>
      <w:i/>
    </w:rPr>
  </w:style>
  <w:style w:type="paragraph" w:customStyle="1" w:styleId="af2">
    <w:name w:val="Нумерованный"/>
    <w:basedOn w:val="a1"/>
  </w:style>
  <w:style w:type="paragraph" w:customStyle="1" w:styleId="af3">
    <w:name w:val="Рисунок"/>
    <w:basedOn w:val="a1"/>
    <w:next w:val="a1"/>
    <w:pPr>
      <w:keepNext/>
      <w:keepLines/>
      <w:widowControl w:val="0"/>
      <w:ind w:firstLine="0"/>
      <w:jc w:val="center"/>
    </w:pPr>
  </w:style>
  <w:style w:type="paragraph" w:styleId="af4">
    <w:name w:val="caption"/>
    <w:basedOn w:val="a0"/>
    <w:next w:val="a0"/>
    <w:qFormat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pPr>
      <w:tabs>
        <w:tab w:val="right" w:leader="dot" w:pos="9922"/>
      </w:tabs>
      <w:ind w:left="1100"/>
    </w:pPr>
  </w:style>
  <w:style w:type="paragraph" w:styleId="af5">
    <w:name w:val="Balloon Text"/>
    <w:basedOn w:val="a0"/>
    <w:link w:val="af6"/>
    <w:uiPriority w:val="99"/>
    <w:semiHidden/>
    <w:unhideWhenUsed/>
    <w:rsid w:val="002649D3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uiPriority w:val="99"/>
    <w:semiHidden/>
    <w:rsid w:val="002649D3"/>
    <w:rPr>
      <w:rFonts w:ascii="Segoe UI" w:hAnsi="Segoe UI" w:cs="Segoe UI"/>
      <w:sz w:val="18"/>
      <w:szCs w:val="18"/>
    </w:rPr>
  </w:style>
  <w:style w:type="paragraph" w:styleId="af7">
    <w:name w:val="List Paragraph"/>
    <w:basedOn w:val="a0"/>
    <w:link w:val="af8"/>
    <w:rsid w:val="007D308E"/>
    <w:pPr>
      <w:overflowPunct/>
      <w:autoSpaceDE/>
      <w:autoSpaceDN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color w:val="000000"/>
      <w:sz w:val="22"/>
    </w:rPr>
  </w:style>
  <w:style w:type="character" w:customStyle="1" w:styleId="af8">
    <w:name w:val="Абзац списка Знак"/>
    <w:link w:val="af7"/>
    <w:rsid w:val="007D308E"/>
    <w:rPr>
      <w:rFonts w:ascii="Calibri" w:hAnsi="Calibri"/>
      <w:color w:val="000000"/>
      <w:sz w:val="22"/>
    </w:rPr>
  </w:style>
  <w:style w:type="paragraph" w:styleId="af9">
    <w:name w:val="No Spacing"/>
    <w:link w:val="afa"/>
    <w:rsid w:val="007D308E"/>
    <w:rPr>
      <w:rFonts w:ascii="Calibri" w:hAnsi="Calibri"/>
      <w:color w:val="000000"/>
      <w:sz w:val="22"/>
    </w:rPr>
  </w:style>
  <w:style w:type="character" w:customStyle="1" w:styleId="afa">
    <w:name w:val="Без интервала Знак"/>
    <w:link w:val="af9"/>
    <w:rsid w:val="007D308E"/>
    <w:rPr>
      <w:rFonts w:ascii="Calibri" w:hAnsi="Calibri"/>
      <w:color w:val="000000"/>
      <w:sz w:val="22"/>
    </w:rPr>
  </w:style>
  <w:style w:type="character" w:styleId="afb">
    <w:name w:val="annotation reference"/>
    <w:uiPriority w:val="99"/>
    <w:semiHidden/>
    <w:unhideWhenUsed/>
    <w:rsid w:val="00210348"/>
    <w:rPr>
      <w:sz w:val="16"/>
      <w:szCs w:val="16"/>
    </w:rPr>
  </w:style>
  <w:style w:type="paragraph" w:styleId="afc">
    <w:name w:val="annotation text"/>
    <w:basedOn w:val="a0"/>
    <w:link w:val="afd"/>
    <w:uiPriority w:val="99"/>
    <w:semiHidden/>
    <w:unhideWhenUsed/>
    <w:rsid w:val="00210348"/>
    <w:rPr>
      <w:sz w:val="20"/>
    </w:rPr>
  </w:style>
  <w:style w:type="character" w:customStyle="1" w:styleId="afd">
    <w:name w:val="Текст примечания Знак"/>
    <w:basedOn w:val="a2"/>
    <w:link w:val="afc"/>
    <w:uiPriority w:val="99"/>
    <w:semiHidden/>
    <w:rsid w:val="00210348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10348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2103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Пилипушко Екатерина Петровна</dc:creator>
  <cp:lastModifiedBy>Пилипушко Екатерина Петровна</cp:lastModifiedBy>
  <cp:revision>2</cp:revision>
  <cp:lastPrinted>2023-05-03T10:54:00Z</cp:lastPrinted>
  <dcterms:created xsi:type="dcterms:W3CDTF">2023-05-03T10:55:00Z</dcterms:created>
  <dcterms:modified xsi:type="dcterms:W3CDTF">2023-05-03T10:55:00Z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та создания">
    <vt:lpwstr>27.11.2019</vt:lpwstr>
  </property>
  <property fmtid="{D5CDD505-2E9C-101B-9397-08002B2CF9AE}" pid="3" name="INSTALL_ID">
    <vt:lpwstr>36144</vt:lpwstr>
  </property>
  <property fmtid="{D5CDD505-2E9C-101B-9397-08002B2CF9AE}" pid="4" name="Дата документа">
    <vt:lpwstr>[Дата документа]</vt:lpwstr>
  </property>
  <property fmtid="{D5CDD505-2E9C-101B-9397-08002B2CF9AE}" pid="5" name="№ документа">
    <vt:lpwstr>[№ документа]</vt:lpwstr>
  </property>
  <property fmtid="{D5CDD505-2E9C-101B-9397-08002B2CF9AE}" pid="6" name="Тема">
    <vt:lpwstr>О внесении изменений в приказ Минприроды России от 11.06.2021 № 399</vt:lpwstr>
  </property>
  <property fmtid="{D5CDD505-2E9C-101B-9397-08002B2CF9AE}" pid="7" name="Р*Подписант...*Должность">
    <vt:lpwstr>Министр природных ресурсов и экологии Российской Федерации</vt:lpwstr>
  </property>
  <property fmtid="{D5CDD505-2E9C-101B-9397-08002B2CF9AE}" pid="8" name="Подписант (И.О. Фамилия)">
    <vt:lpwstr>[Подписант (И.О. Фамилия)]</vt:lpwstr>
  </property>
  <property fmtid="{D5CDD505-2E9C-101B-9397-08002B2CF9AE}" pid="9" name="Р*Подписант...*Фамилия И.О.">
    <vt:lpwstr>[Фамилия И.О.]</vt:lpwstr>
  </property>
  <property fmtid="{D5CDD505-2E9C-101B-9397-08002B2CF9AE}" pid="10" name="ФИО подписантаПК">
    <vt:lpwstr>[ФИО подписантаПК]</vt:lpwstr>
  </property>
  <property fmtid="{D5CDD505-2E9C-101B-9397-08002B2CF9AE}" pid="11" name="ФИО подписантаСТР">
    <vt:lpwstr>А.А. Козлов</vt:lpwstr>
  </property>
</Properties>
</file>