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3B07" w14:textId="77777777" w:rsidR="004711C2" w:rsidRDefault="004711C2" w:rsidP="004711C2">
      <w:pPr>
        <w:pStyle w:val="ConsPlusTitlePage"/>
        <w:tabs>
          <w:tab w:val="left" w:pos="34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BD33550" w14:textId="77777777" w:rsidR="004711C2" w:rsidRPr="00177E07" w:rsidRDefault="004711C2" w:rsidP="004711C2">
      <w:pPr>
        <w:spacing w:after="0" w:line="360" w:lineRule="atLeast"/>
        <w:ind w:left="499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0B119A0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530E79F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7E07">
        <w:rPr>
          <w:rFonts w:ascii="Times New Roman" w:hAnsi="Times New Roman"/>
          <w:b/>
          <w:color w:val="000000"/>
          <w:sz w:val="28"/>
          <w:szCs w:val="28"/>
        </w:rPr>
        <w:t>ПРАВИТЕЛЬСТВО РОССИЙСКОЙ ФЕДЕРАЦИИ</w:t>
      </w:r>
    </w:p>
    <w:p w14:paraId="40325FBB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78F5FC6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77E07">
        <w:rPr>
          <w:rFonts w:ascii="Times New Roman" w:hAnsi="Times New Roman"/>
          <w:bCs/>
          <w:color w:val="000000"/>
          <w:sz w:val="28"/>
          <w:szCs w:val="28"/>
        </w:rPr>
        <w:t>ПОСТАНОВЛЕНИЕ</w:t>
      </w:r>
    </w:p>
    <w:p w14:paraId="025A1CC7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560EBCB5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77E07">
        <w:rPr>
          <w:rFonts w:ascii="Times New Roman" w:hAnsi="Times New Roman"/>
          <w:bCs/>
          <w:color w:val="000000"/>
          <w:sz w:val="28"/>
          <w:szCs w:val="28"/>
        </w:rPr>
        <w:t>от __________ № ___________</w:t>
      </w:r>
    </w:p>
    <w:p w14:paraId="0E6A515D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FC00C97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77E07">
        <w:rPr>
          <w:rFonts w:ascii="Times New Roman" w:hAnsi="Times New Roman"/>
          <w:bCs/>
          <w:color w:val="000000"/>
          <w:sz w:val="28"/>
          <w:szCs w:val="28"/>
        </w:rPr>
        <w:t>МОСКВА</w:t>
      </w:r>
    </w:p>
    <w:p w14:paraId="25AFD25A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52583D6" w14:textId="77777777" w:rsidR="004711C2" w:rsidRPr="00177E07" w:rsidRDefault="004711C2" w:rsidP="004711C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B3F8AF9" w14:textId="77777777" w:rsidR="004711C2" w:rsidRPr="00177E07" w:rsidRDefault="004711C2" w:rsidP="004711C2">
      <w:pPr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bookmarkStart w:id="0" w:name="_Hlk142295604"/>
      <w:bookmarkStart w:id="1" w:name="_Hlk142297303"/>
      <w:r w:rsidRPr="00177E0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 внесении изменений в некоторые акты </w:t>
      </w:r>
    </w:p>
    <w:p w14:paraId="7FC35150" w14:textId="77777777" w:rsidR="004711C2" w:rsidRPr="00177E07" w:rsidRDefault="004711C2" w:rsidP="004711C2">
      <w:pPr>
        <w:spacing w:after="480" w:line="360" w:lineRule="atLeast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77E07">
        <w:rPr>
          <w:rFonts w:ascii="Times New Roman" w:eastAsia="Times New Roman" w:hAnsi="Times New Roman"/>
          <w:b/>
          <w:sz w:val="28"/>
          <w:szCs w:val="20"/>
          <w:lang w:eastAsia="ru-RU"/>
        </w:rPr>
        <w:t>Правительства Российской Федерации</w:t>
      </w:r>
    </w:p>
    <w:bookmarkEnd w:id="0"/>
    <w:bookmarkEnd w:id="1"/>
    <w:p w14:paraId="0313689F" w14:textId="77777777" w:rsidR="004711C2" w:rsidRPr="00177E07" w:rsidRDefault="004711C2" w:rsidP="004711C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7E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Правительство Российской Федерации </w:t>
      </w:r>
      <w:proofErr w:type="gramStart"/>
      <w:r w:rsidRPr="00177E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77E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 с т а н о в л я е т:</w:t>
      </w:r>
    </w:p>
    <w:p w14:paraId="1AA1474C" w14:textId="77777777" w:rsidR="004711C2" w:rsidRPr="00177E07" w:rsidRDefault="004711C2" w:rsidP="004711C2">
      <w:pPr>
        <w:autoSpaceDE w:val="0"/>
        <w:autoSpaceDN w:val="0"/>
        <w:adjustRightInd w:val="0"/>
        <w:spacing w:after="72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7E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прилагаемые изменения, которые вносятся в акты Правительства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819"/>
      </w:tblGrid>
      <w:tr w:rsidR="004711C2" w:rsidRPr="00177E07" w14:paraId="4D887684" w14:textId="77777777" w:rsidTr="005248C3">
        <w:trPr>
          <w:trHeight w:val="377"/>
        </w:trPr>
        <w:tc>
          <w:tcPr>
            <w:tcW w:w="4645" w:type="dxa"/>
            <w:shd w:val="clear" w:color="auto" w:fill="auto"/>
          </w:tcPr>
          <w:p w14:paraId="3838F68B" w14:textId="77777777" w:rsidR="004711C2" w:rsidRPr="00177E07" w:rsidRDefault="004711C2" w:rsidP="005248C3">
            <w:pPr>
              <w:autoSpaceDE w:val="0"/>
              <w:autoSpaceDN w:val="0"/>
              <w:adjustRightInd w:val="0"/>
              <w:spacing w:after="0" w:line="360" w:lineRule="atLeast"/>
              <w:ind w:left="-425" w:hanging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7E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Правительства</w:t>
            </w:r>
          </w:p>
          <w:p w14:paraId="7C570B5C" w14:textId="77777777" w:rsidR="004711C2" w:rsidRPr="00177E07" w:rsidRDefault="004711C2" w:rsidP="005248C3">
            <w:pPr>
              <w:autoSpaceDE w:val="0"/>
              <w:autoSpaceDN w:val="0"/>
              <w:adjustRightInd w:val="0"/>
              <w:spacing w:after="0" w:line="360" w:lineRule="atLeast"/>
              <w:ind w:left="-425" w:hanging="56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77E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4819" w:type="dxa"/>
            <w:shd w:val="clear" w:color="auto" w:fill="auto"/>
          </w:tcPr>
          <w:p w14:paraId="325BB299" w14:textId="77777777" w:rsidR="004711C2" w:rsidRPr="00177E07" w:rsidRDefault="004711C2" w:rsidP="005248C3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2DF59E6" w14:textId="77777777" w:rsidR="004711C2" w:rsidRPr="00177E07" w:rsidRDefault="004711C2" w:rsidP="005248C3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7E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177E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Мишустин</w:t>
            </w:r>
            <w:proofErr w:type="spellEnd"/>
          </w:p>
        </w:tc>
      </w:tr>
    </w:tbl>
    <w:p w14:paraId="07377502" w14:textId="77777777" w:rsidR="004711C2" w:rsidRPr="00177E07" w:rsidRDefault="004711C2" w:rsidP="004711C2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711C2" w:rsidRPr="00177E07" w:rsidSect="005248C3">
          <w:headerReference w:type="default" r:id="rId9"/>
          <w:headerReference w:type="first" r:id="rId10"/>
          <w:pgSz w:w="11907" w:h="16840" w:code="9"/>
          <w:pgMar w:top="1418" w:right="1134" w:bottom="1418" w:left="1418" w:header="709" w:footer="709" w:gutter="0"/>
          <w:paperSrc w:first="15" w:other="15"/>
          <w:cols w:space="720"/>
          <w:titlePg/>
          <w:docGrid w:linePitch="381"/>
        </w:sectPr>
      </w:pPr>
    </w:p>
    <w:p w14:paraId="75908A0A" w14:textId="77777777" w:rsidR="004711C2" w:rsidRPr="00177E07" w:rsidRDefault="004711C2" w:rsidP="004711C2">
      <w:pPr>
        <w:spacing w:after="0" w:line="360" w:lineRule="atLeast"/>
        <w:ind w:left="5103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77E07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УТВЕРЖДЕНЫ</w:t>
      </w:r>
    </w:p>
    <w:p w14:paraId="450CAA4D" w14:textId="77777777" w:rsidR="004711C2" w:rsidRPr="00177E07" w:rsidRDefault="004711C2" w:rsidP="004711C2">
      <w:pPr>
        <w:spacing w:after="0" w:line="360" w:lineRule="atLeast"/>
        <w:ind w:left="5103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77E07">
        <w:rPr>
          <w:rFonts w:ascii="Times New Roman" w:eastAsia="Times New Roman" w:hAnsi="Times New Roman"/>
          <w:sz w:val="28"/>
          <w:szCs w:val="20"/>
          <w:lang w:eastAsia="ru-RU"/>
        </w:rPr>
        <w:t>постановлением Правительства</w:t>
      </w:r>
    </w:p>
    <w:p w14:paraId="11EE31CE" w14:textId="77777777" w:rsidR="004711C2" w:rsidRPr="00177E07" w:rsidRDefault="004711C2" w:rsidP="004711C2">
      <w:pPr>
        <w:spacing w:after="0" w:line="240" w:lineRule="atLeast"/>
        <w:ind w:left="5103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77E07">
        <w:rPr>
          <w:rFonts w:ascii="Times New Roman" w:eastAsia="Times New Roman" w:hAnsi="Times New Roman"/>
          <w:sz w:val="28"/>
          <w:szCs w:val="20"/>
          <w:lang w:eastAsia="ru-RU"/>
        </w:rPr>
        <w:t>Российской Федерации</w:t>
      </w:r>
    </w:p>
    <w:p w14:paraId="79F9598A" w14:textId="09A6856B" w:rsidR="004711C2" w:rsidRPr="00177E07" w:rsidRDefault="004711C2" w:rsidP="004711C2">
      <w:pPr>
        <w:spacing w:after="0" w:line="240" w:lineRule="atLeast"/>
        <w:ind w:left="5103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77E07">
        <w:rPr>
          <w:rFonts w:ascii="Times New Roman" w:eastAsia="Times New Roman" w:hAnsi="Times New Roman"/>
          <w:sz w:val="28"/>
          <w:szCs w:val="20"/>
          <w:lang w:eastAsia="ru-RU"/>
        </w:rPr>
        <w:t>от                    202</w:t>
      </w:r>
      <w:r w:rsidR="00186F97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bookmarkStart w:id="2" w:name="_GoBack"/>
      <w:bookmarkEnd w:id="2"/>
      <w:r w:rsidRPr="00177E07">
        <w:rPr>
          <w:rFonts w:ascii="Times New Roman" w:eastAsia="Times New Roman" w:hAnsi="Times New Roman"/>
          <w:sz w:val="28"/>
          <w:szCs w:val="20"/>
          <w:lang w:eastAsia="ru-RU"/>
        </w:rPr>
        <w:t xml:space="preserve"> г. №    </w:t>
      </w:r>
    </w:p>
    <w:p w14:paraId="6DECFBB1" w14:textId="77777777" w:rsidR="004711C2" w:rsidRPr="009471A4" w:rsidRDefault="004711C2" w:rsidP="004711C2">
      <w:pPr>
        <w:spacing w:before="1400" w:after="120" w:line="360" w:lineRule="atLeast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77E07">
        <w:rPr>
          <w:rFonts w:ascii="Times New Roman" w:eastAsia="Times New Roman" w:hAnsi="Times New Roman"/>
          <w:b/>
          <w:bCs/>
          <w:sz w:val="28"/>
          <w:szCs w:val="20"/>
          <w:lang w:eastAsia="ru-RU" w:bidi="ru-RU"/>
        </w:rPr>
        <w:t xml:space="preserve">И </w:t>
      </w:r>
      <w:proofErr w:type="gramStart"/>
      <w:r w:rsidRPr="009471A4">
        <w:rPr>
          <w:rFonts w:ascii="Times New Roman" w:eastAsia="Times New Roman" w:hAnsi="Times New Roman"/>
          <w:b/>
          <w:bCs/>
          <w:sz w:val="28"/>
          <w:szCs w:val="20"/>
          <w:lang w:eastAsia="ru-RU" w:bidi="ru-RU"/>
        </w:rPr>
        <w:t>З</w:t>
      </w:r>
      <w:proofErr w:type="gramEnd"/>
      <w:r w:rsidRPr="009471A4">
        <w:rPr>
          <w:rFonts w:ascii="Times New Roman" w:eastAsia="Times New Roman" w:hAnsi="Times New Roman"/>
          <w:b/>
          <w:bCs/>
          <w:sz w:val="28"/>
          <w:szCs w:val="20"/>
          <w:lang w:eastAsia="ru-RU" w:bidi="ru-RU"/>
        </w:rPr>
        <w:t xml:space="preserve"> М Е Н Е Н И Я,</w:t>
      </w:r>
    </w:p>
    <w:p w14:paraId="3780992E" w14:textId="77777777" w:rsidR="004711C2" w:rsidRPr="004750D8" w:rsidRDefault="004711C2" w:rsidP="004711C2">
      <w:pPr>
        <w:spacing w:after="48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 w:bidi="ru-RU"/>
        </w:rPr>
      </w:pPr>
      <w:r w:rsidRPr="009471A4">
        <w:rPr>
          <w:rFonts w:ascii="Times New Roman" w:eastAsia="Times New Roman" w:hAnsi="Times New Roman"/>
          <w:b/>
          <w:bCs/>
          <w:sz w:val="28"/>
          <w:szCs w:val="20"/>
          <w:lang w:eastAsia="ru-RU" w:bidi="ru-RU"/>
        </w:rPr>
        <w:t xml:space="preserve">которые </w:t>
      </w:r>
      <w:r w:rsidRPr="004750D8">
        <w:rPr>
          <w:rFonts w:ascii="Times New Roman" w:eastAsia="Times New Roman" w:hAnsi="Times New Roman"/>
          <w:b/>
          <w:bCs/>
          <w:sz w:val="28"/>
          <w:szCs w:val="20"/>
          <w:lang w:eastAsia="ru-RU" w:bidi="ru-RU"/>
        </w:rPr>
        <w:t>вносятся в акты Правительства Российской Федерации</w:t>
      </w:r>
    </w:p>
    <w:p w14:paraId="68077872" w14:textId="41DB6E86" w:rsidR="006E7546" w:rsidRPr="004750D8" w:rsidRDefault="006E7546" w:rsidP="00B003EC">
      <w:pPr>
        <w:pStyle w:val="ConsPlusNormal"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>1. </w:t>
      </w:r>
      <w:r w:rsidR="008367A6" w:rsidRPr="004750D8">
        <w:rPr>
          <w:rFonts w:ascii="Times New Roman" w:hAnsi="Times New Roman" w:cs="Times New Roman"/>
          <w:sz w:val="28"/>
          <w:szCs w:val="28"/>
        </w:rPr>
        <w:t>В Положен</w:t>
      </w:r>
      <w:proofErr w:type="gramStart"/>
      <w:r w:rsidR="008367A6" w:rsidRPr="004750D8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="008367A6" w:rsidRPr="004750D8">
        <w:rPr>
          <w:rFonts w:ascii="Times New Roman" w:hAnsi="Times New Roman" w:cs="Times New Roman"/>
          <w:sz w:val="28"/>
          <w:szCs w:val="28"/>
        </w:rPr>
        <w:t xml:space="preserve">диной федеральной государственной информационной системе учета отходов от использования товаров, утвержденном постановлением Правительства Российской Федерации </w:t>
      </w:r>
      <w:r w:rsidR="008367A6" w:rsidRPr="004750D8">
        <w:rPr>
          <w:rFonts w:ascii="Times New Roman" w:hAnsi="Times New Roman" w:cs="Times New Roman"/>
          <w:sz w:val="28"/>
          <w:szCs w:val="28"/>
        </w:rPr>
        <w:br/>
        <w:t>от 13 мая 2022 г. № 868 "О единой федеральной государственной информационной системе учета отходов от использования товаров" (Собрание законодательства Российской Федерации, 2022, № 21, ст. 3447, 2024, № 24, ст. 3300):</w:t>
      </w:r>
    </w:p>
    <w:p w14:paraId="2148EE74" w14:textId="2119889F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а) в пункте 20:</w:t>
      </w:r>
    </w:p>
    <w:p w14:paraId="05F0AA44" w14:textId="44AF016D" w:rsidR="008367A6" w:rsidRPr="004750D8" w:rsidRDefault="00140A8B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пятом цифры "</w:t>
      </w:r>
      <w:r w:rsidR="008367A6" w:rsidRPr="004750D8">
        <w:rPr>
          <w:rFonts w:ascii="Times New Roman" w:hAnsi="Times New Roman"/>
          <w:sz w:val="28"/>
        </w:rPr>
        <w:t>2026" заменить цифрами "2028";</w:t>
      </w:r>
    </w:p>
    <w:p w14:paraId="7CC0A92C" w14:textId="77777777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в абзаце шестом слова "и до 1 февраля 2026 г. за отчетный период 2025 года" заменить словами ", до 1 февраля 2026 г. - за отчетный период 2025 года, до 1 февраля 2027 г. - за отчетный период 2026 г. и до 1 февраля 2028 г. - за отчетный период 2027 года";</w:t>
      </w:r>
    </w:p>
    <w:p w14:paraId="464715EB" w14:textId="50B7BD9B" w:rsidR="006E7546" w:rsidRPr="004750D8" w:rsidRDefault="00797D89" w:rsidP="00B003EC">
      <w:pPr>
        <w:pStyle w:val="ConsPlusNormal"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>б</w:t>
      </w:r>
      <w:r w:rsidR="006E7546" w:rsidRPr="004750D8">
        <w:rPr>
          <w:rFonts w:ascii="Times New Roman" w:hAnsi="Times New Roman" w:cs="Times New Roman"/>
          <w:sz w:val="28"/>
          <w:szCs w:val="28"/>
        </w:rPr>
        <w:t xml:space="preserve">) </w:t>
      </w:r>
      <w:r w:rsidRPr="004750D8">
        <w:rPr>
          <w:rFonts w:ascii="Times New Roman" w:hAnsi="Times New Roman"/>
          <w:sz w:val="28"/>
        </w:rPr>
        <w:t xml:space="preserve">в </w:t>
      </w:r>
      <w:r w:rsidR="00E513BA">
        <w:rPr>
          <w:rFonts w:ascii="Times New Roman" w:hAnsi="Times New Roman"/>
          <w:sz w:val="28"/>
        </w:rPr>
        <w:t>п</w:t>
      </w:r>
      <w:r w:rsidRPr="004750D8">
        <w:rPr>
          <w:rFonts w:ascii="Times New Roman" w:hAnsi="Times New Roman"/>
          <w:sz w:val="28"/>
        </w:rPr>
        <w:t>риложения № 1 к указанному Положению</w:t>
      </w:r>
      <w:r w:rsidR="006E7546" w:rsidRPr="004750D8">
        <w:rPr>
          <w:rFonts w:ascii="Times New Roman" w:hAnsi="Times New Roman" w:cs="Times New Roman"/>
          <w:sz w:val="28"/>
          <w:szCs w:val="28"/>
        </w:rPr>
        <w:t>:</w:t>
      </w:r>
    </w:p>
    <w:p w14:paraId="6E485B79" w14:textId="77777777" w:rsidR="00797D89" w:rsidRPr="004750D8" w:rsidRDefault="00797D89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в сноске 1:</w:t>
      </w:r>
    </w:p>
    <w:p w14:paraId="35F09BAD" w14:textId="08D68014" w:rsidR="00797D89" w:rsidRPr="004750D8" w:rsidRDefault="00797D89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слова "с 1 января 2026</w:t>
      </w:r>
      <w:r w:rsidR="00E513BA">
        <w:rPr>
          <w:rFonts w:ascii="Times New Roman" w:hAnsi="Times New Roman"/>
          <w:sz w:val="28"/>
        </w:rPr>
        <w:t xml:space="preserve"> г.</w:t>
      </w:r>
      <w:r w:rsidRPr="004750D8">
        <w:rPr>
          <w:rFonts w:ascii="Times New Roman" w:hAnsi="Times New Roman"/>
          <w:sz w:val="28"/>
        </w:rPr>
        <w:t>" заменить словами "</w:t>
      </w:r>
      <w:r w:rsidRPr="004750D8">
        <w:rPr>
          <w:rFonts w:ascii="Times New Roman" w:hAnsi="Times New Roman" w:cs="Times New Roman"/>
          <w:sz w:val="28"/>
          <w:szCs w:val="28"/>
        </w:rPr>
        <w:t>с 1 января 2028 г.</w:t>
      </w:r>
      <w:r w:rsidRPr="004750D8">
        <w:rPr>
          <w:rFonts w:ascii="Times New Roman" w:hAnsi="Times New Roman"/>
          <w:sz w:val="28"/>
        </w:rPr>
        <w:t>";</w:t>
      </w:r>
    </w:p>
    <w:p w14:paraId="6A911E27" w14:textId="77777777" w:rsidR="00797D89" w:rsidRPr="004750D8" w:rsidRDefault="00797D89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слова "2024 и 2025" заменить словами "2024, 2025, 2026 и 2027";</w:t>
      </w:r>
    </w:p>
    <w:p w14:paraId="5C3EA3FE" w14:textId="0776791A" w:rsidR="00797D89" w:rsidRPr="004750D8" w:rsidRDefault="00797D89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 xml:space="preserve">слова "и 15 февраля 2026 г." заменить словами ", 15 февраля 2026 г., </w:t>
      </w:r>
      <w:r w:rsidRPr="004750D8">
        <w:rPr>
          <w:rFonts w:ascii="Times New Roman" w:hAnsi="Times New Roman"/>
          <w:sz w:val="28"/>
        </w:rPr>
        <w:br/>
        <w:t>15 февраля 2027 г. и 15 февраля 2028 г.";</w:t>
      </w:r>
    </w:p>
    <w:p w14:paraId="0DC63B49" w14:textId="7B1D266B" w:rsidR="006E7546" w:rsidRPr="004750D8" w:rsidRDefault="006E7546" w:rsidP="00B003EC">
      <w:pPr>
        <w:pStyle w:val="ConsPlusNormal"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>в сноске 4:</w:t>
      </w:r>
    </w:p>
    <w:p w14:paraId="5D6A2D33" w14:textId="77777777" w:rsidR="00797D89" w:rsidRPr="004750D8" w:rsidRDefault="00797D89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слова "с 1 января 2026 г." заменить словами "с 1 января 2028 г.";</w:t>
      </w:r>
    </w:p>
    <w:p w14:paraId="4D54DA5D" w14:textId="77777777" w:rsidR="00797D89" w:rsidRPr="004750D8" w:rsidRDefault="00797D89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слова "2024 и 2025" заменить словами "2024, 2025, 2026 и 2027";</w:t>
      </w:r>
    </w:p>
    <w:p w14:paraId="4B49FDA6" w14:textId="59209B33" w:rsidR="00797D89" w:rsidRPr="004750D8" w:rsidRDefault="00797D89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 xml:space="preserve">слова "и 15 февраля 2026 г." заменить словами ", 15 апреля </w:t>
      </w:r>
      <w:r w:rsidRPr="004750D8">
        <w:rPr>
          <w:rFonts w:ascii="Times New Roman" w:hAnsi="Times New Roman"/>
          <w:sz w:val="28"/>
        </w:rPr>
        <w:br/>
        <w:t>2026 г., 15 апреля 2027 г. и 15 апреля 2028 г.".</w:t>
      </w:r>
    </w:p>
    <w:p w14:paraId="51AFFF4D" w14:textId="77777777" w:rsidR="008367A6" w:rsidRPr="004750D8" w:rsidRDefault="006E7546" w:rsidP="00B003EC">
      <w:pPr>
        <w:pStyle w:val="ConsPlusNormal"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>2</w:t>
      </w:r>
      <w:r w:rsidR="00E95F9B" w:rsidRPr="004750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67A6" w:rsidRPr="004750D8">
        <w:rPr>
          <w:rFonts w:ascii="Times New Roman" w:hAnsi="Times New Roman"/>
          <w:sz w:val="28"/>
        </w:rPr>
        <w:t xml:space="preserve">В постановлении Правительства Российской Федерации от 31 мая 2024 г. № 741 "Об утверждении Правил представления производителями товаров, импортерами товаров отчетности о массе товаров, упаковки, </w:t>
      </w:r>
      <w:r w:rsidR="008367A6" w:rsidRPr="004750D8">
        <w:rPr>
          <w:rFonts w:ascii="Times New Roman" w:hAnsi="Times New Roman"/>
          <w:sz w:val="28"/>
        </w:rPr>
        <w:lastRenderedPageBreak/>
        <w:t>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</w:t>
      </w:r>
      <w:proofErr w:type="gramEnd"/>
      <w:r w:rsidR="008367A6" w:rsidRPr="004750D8">
        <w:rPr>
          <w:rFonts w:ascii="Times New Roman" w:hAnsi="Times New Roman"/>
          <w:sz w:val="28"/>
        </w:rPr>
        <w:t xml:space="preserve">, </w:t>
      </w:r>
      <w:proofErr w:type="gramStart"/>
      <w:r w:rsidR="008367A6" w:rsidRPr="004750D8">
        <w:rPr>
          <w:rFonts w:ascii="Times New Roman" w:hAnsi="Times New Roman"/>
          <w:sz w:val="28"/>
        </w:rPr>
        <w:t>упаковки, ввезенных из государств, не являющихся членами Евразийского экономического союза" (Собрание законодательства Российской Федерации, 2024, № 23, ст. 3212):</w:t>
      </w:r>
      <w:proofErr w:type="gramEnd"/>
    </w:p>
    <w:p w14:paraId="059561A6" w14:textId="77777777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а) в пункте 2 цифры "2026" заменить цифрами "2028", слова "2024 и 2025" заменить словами "2024, 2025, 2026 и 2027";</w:t>
      </w:r>
    </w:p>
    <w:p w14:paraId="4ECFC697" w14:textId="77777777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б) в пункте 3 цифры "2026" заменить цифрами "2028";</w:t>
      </w:r>
    </w:p>
    <w:p w14:paraId="14026BEB" w14:textId="77777777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в) в пункте 7 цифры "2026" заменить цифрами "2028";</w:t>
      </w:r>
    </w:p>
    <w:p w14:paraId="6C5C9229" w14:textId="5F02B467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750D8">
        <w:rPr>
          <w:rFonts w:ascii="Times New Roman" w:hAnsi="Times New Roman"/>
          <w:sz w:val="28"/>
        </w:rPr>
        <w:t>г) в подпункте "в" пункта 3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</w:t>
      </w:r>
      <w:proofErr w:type="gramEnd"/>
      <w:r w:rsidRPr="004750D8">
        <w:rPr>
          <w:rFonts w:ascii="Times New Roman" w:hAnsi="Times New Roman"/>
          <w:sz w:val="28"/>
        </w:rPr>
        <w:t xml:space="preserve"> Евразийского экономического союза, </w:t>
      </w:r>
      <w:r w:rsidR="00DF09A4" w:rsidRPr="00DF09A4">
        <w:rPr>
          <w:rFonts w:ascii="Times New Roman" w:hAnsi="Times New Roman"/>
          <w:sz w:val="28"/>
        </w:rPr>
        <w:t>утвержд</w:t>
      </w:r>
      <w:r w:rsidR="00DF09A4">
        <w:rPr>
          <w:rFonts w:ascii="Times New Roman" w:hAnsi="Times New Roman"/>
          <w:sz w:val="28"/>
        </w:rPr>
        <w:t>е</w:t>
      </w:r>
      <w:r w:rsidR="00DF09A4" w:rsidRPr="00DF09A4">
        <w:rPr>
          <w:rFonts w:ascii="Times New Roman" w:hAnsi="Times New Roman"/>
          <w:sz w:val="28"/>
        </w:rPr>
        <w:t>нных указанным постановлением</w:t>
      </w:r>
      <w:r w:rsidR="00DF09A4">
        <w:rPr>
          <w:rFonts w:ascii="Times New Roman" w:hAnsi="Times New Roman"/>
          <w:sz w:val="28"/>
        </w:rPr>
        <w:t xml:space="preserve">, </w:t>
      </w:r>
      <w:r w:rsidRPr="004750D8">
        <w:rPr>
          <w:rFonts w:ascii="Times New Roman" w:hAnsi="Times New Roman"/>
          <w:sz w:val="28"/>
        </w:rPr>
        <w:t>цифры "2026" заменить цифрами "2028".</w:t>
      </w:r>
    </w:p>
    <w:p w14:paraId="760B1CD7" w14:textId="77777777" w:rsidR="008367A6" w:rsidRPr="004750D8" w:rsidRDefault="006E754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>3</w:t>
      </w:r>
      <w:r w:rsidR="00E22CB1" w:rsidRPr="004750D8">
        <w:rPr>
          <w:rFonts w:ascii="Times New Roman" w:hAnsi="Times New Roman" w:cs="Times New Roman"/>
          <w:sz w:val="28"/>
          <w:szCs w:val="28"/>
        </w:rPr>
        <w:t xml:space="preserve">. </w:t>
      </w:r>
      <w:r w:rsidR="008367A6" w:rsidRPr="004750D8">
        <w:rPr>
          <w:rFonts w:ascii="Times New Roman" w:hAnsi="Times New Roman"/>
          <w:sz w:val="28"/>
        </w:rPr>
        <w:t>В постановлении Правительства Российской Федерации от 31 мая 2024 г. № 742 "Об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товаров" (Собрание законодательства Российской Федерации, 2024, № 23, ст. 3213):</w:t>
      </w:r>
    </w:p>
    <w:p w14:paraId="235E4D4F" w14:textId="77777777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а) в пункте 2 цифры "2026" заменить цифрами "2028", слова "2024 и 2025" заменить словами "2024, 2025, 2026 и 2027";</w:t>
      </w:r>
    </w:p>
    <w:p w14:paraId="73C88412" w14:textId="77777777" w:rsidR="008367A6" w:rsidRPr="004750D8" w:rsidRDefault="008367A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/>
          <w:sz w:val="28"/>
        </w:rPr>
        <w:t>б) в пункте 5 цифры "2026" заменить цифрами "2028";</w:t>
      </w:r>
    </w:p>
    <w:p w14:paraId="61FD2DE2" w14:textId="4620DC32" w:rsidR="008367A6" w:rsidRPr="004750D8" w:rsidRDefault="00E22CB1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 xml:space="preserve">в) </w:t>
      </w:r>
      <w:r w:rsidR="008367A6" w:rsidRPr="004750D8">
        <w:rPr>
          <w:rFonts w:ascii="Times New Roman" w:hAnsi="Times New Roman"/>
          <w:sz w:val="28"/>
        </w:rPr>
        <w:t>в подпункте "в" пункта 2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</w:t>
      </w:r>
      <w:r w:rsidR="00DF09A4">
        <w:rPr>
          <w:rFonts w:ascii="Times New Roman" w:hAnsi="Times New Roman"/>
          <w:sz w:val="28"/>
        </w:rPr>
        <w:t xml:space="preserve">, </w:t>
      </w:r>
      <w:r w:rsidR="00DF09A4" w:rsidRPr="00DF09A4">
        <w:rPr>
          <w:rFonts w:ascii="Times New Roman" w:hAnsi="Times New Roman"/>
          <w:sz w:val="28"/>
        </w:rPr>
        <w:t>утвержд</w:t>
      </w:r>
      <w:r w:rsidR="00DF09A4">
        <w:rPr>
          <w:rFonts w:ascii="Times New Roman" w:hAnsi="Times New Roman"/>
          <w:sz w:val="28"/>
        </w:rPr>
        <w:t>е</w:t>
      </w:r>
      <w:r w:rsidR="00DF09A4" w:rsidRPr="00DF09A4">
        <w:rPr>
          <w:rFonts w:ascii="Times New Roman" w:hAnsi="Times New Roman"/>
          <w:sz w:val="28"/>
        </w:rPr>
        <w:t>нных указанным постановлением</w:t>
      </w:r>
      <w:r w:rsidR="00DF09A4">
        <w:rPr>
          <w:rFonts w:ascii="Times New Roman" w:hAnsi="Times New Roman"/>
          <w:sz w:val="28"/>
        </w:rPr>
        <w:t>,</w:t>
      </w:r>
      <w:r w:rsidR="008367A6" w:rsidRPr="004750D8">
        <w:rPr>
          <w:rFonts w:ascii="Times New Roman" w:hAnsi="Times New Roman"/>
          <w:sz w:val="28"/>
        </w:rPr>
        <w:t xml:space="preserve"> цифры "2026" заменить цифрами "2028";</w:t>
      </w:r>
    </w:p>
    <w:p w14:paraId="71422F61" w14:textId="5AB227AE" w:rsidR="008367A6" w:rsidRPr="004750D8" w:rsidRDefault="008367A6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г) в приложении № 1 к </w:t>
      </w:r>
      <w:r w:rsidR="00DF09A4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 </w:t>
      </w: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Правилам:</w:t>
      </w:r>
    </w:p>
    <w:p w14:paraId="13208810" w14:textId="77777777" w:rsidR="008367A6" w:rsidRPr="004750D8" w:rsidRDefault="008367A6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13 слова "С 1 января 2026 г." заменить словами "С 1 января 2028 г.";</w:t>
      </w:r>
    </w:p>
    <w:p w14:paraId="62108FF9" w14:textId="77777777" w:rsidR="008367A6" w:rsidRPr="004750D8" w:rsidRDefault="008367A6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33 слова "С 1 января 2026 г." заменить словами "С 1 января 2028 г.";</w:t>
      </w:r>
    </w:p>
    <w:p w14:paraId="30702C35" w14:textId="46218C06" w:rsidR="008367A6" w:rsidRPr="004750D8" w:rsidRDefault="008367A6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сноске 44 слова "С 1 января 2026 г." замени</w:t>
      </w:r>
      <w:r w:rsidR="00140A8B">
        <w:rPr>
          <w:rFonts w:ascii="Times New Roman" w:eastAsia="Times New Roman" w:hAnsi="Times New Roman"/>
          <w:sz w:val="28"/>
          <w:szCs w:val="28"/>
          <w:lang w:eastAsia="ru-RU"/>
        </w:rPr>
        <w:t>ть словами "С 1 января 2028 г.";</w:t>
      </w:r>
    </w:p>
    <w:p w14:paraId="5A5CC48B" w14:textId="154E996C" w:rsidR="008367A6" w:rsidRPr="004750D8" w:rsidRDefault="008367A6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д) в приложении № 2 к </w:t>
      </w:r>
      <w:r w:rsidR="00DF09A4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 </w:t>
      </w: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Правилам:</w:t>
      </w:r>
    </w:p>
    <w:p w14:paraId="33ECF9CA" w14:textId="77777777" w:rsidR="008367A6" w:rsidRPr="004750D8" w:rsidRDefault="008367A6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25 слова "С 1 января 2026 г." заменить словами "С 1 января 2028 г.";</w:t>
      </w:r>
    </w:p>
    <w:p w14:paraId="25378670" w14:textId="77777777" w:rsidR="008367A6" w:rsidRPr="004750D8" w:rsidRDefault="008367A6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43 слова "С 1 января 2026 г." заменить цифрами "С 1 января 2028 г.".</w:t>
      </w:r>
    </w:p>
    <w:p w14:paraId="3263320B" w14:textId="77777777" w:rsidR="001D07CB" w:rsidRPr="004750D8" w:rsidRDefault="006E7546" w:rsidP="00B003EC">
      <w:pPr>
        <w:pStyle w:val="ConsPlusNormal"/>
        <w:widowControl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>4</w:t>
      </w:r>
      <w:r w:rsidR="00604144" w:rsidRPr="004750D8">
        <w:rPr>
          <w:rFonts w:ascii="Times New Roman" w:hAnsi="Times New Roman" w:cs="Times New Roman"/>
          <w:sz w:val="28"/>
          <w:szCs w:val="28"/>
        </w:rPr>
        <w:t>. </w:t>
      </w:r>
      <w:r w:rsidR="001D07CB" w:rsidRPr="004750D8">
        <w:rPr>
          <w:rFonts w:ascii="Times New Roman" w:hAnsi="Times New Roman"/>
          <w:sz w:val="28"/>
        </w:rPr>
        <w:t>В</w:t>
      </w:r>
      <w:r w:rsidR="001D07CB" w:rsidRPr="004750D8">
        <w:t xml:space="preserve"> </w:t>
      </w:r>
      <w:r w:rsidR="001D07CB" w:rsidRPr="004750D8">
        <w:rPr>
          <w:rFonts w:ascii="Times New Roman" w:hAnsi="Times New Roman"/>
          <w:sz w:val="28"/>
        </w:rPr>
        <w:t xml:space="preserve">Положении о проведении эксперимента в отношении отдельных групп товаров, в том числе товаров в упаковке, утвержденном постановлением Правительства Российской Федерации от 1 июня 2024 г. </w:t>
      </w:r>
      <w:r w:rsidR="001D07CB" w:rsidRPr="004750D8">
        <w:rPr>
          <w:rFonts w:ascii="Times New Roman" w:hAnsi="Times New Roman"/>
          <w:sz w:val="28"/>
        </w:rPr>
        <w:br/>
        <w:t>№ 750 "О проведении эксперимента в отношении отдельных групп товаров, в том числе товаров в упаковке" (Собрание законодательства Российской Федерации, 2024, № 24, ст. 3299):</w:t>
      </w:r>
    </w:p>
    <w:p w14:paraId="586D1110" w14:textId="0794F9D4" w:rsidR="001D07CB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1D07CB"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первом пункта 8 после слов "2025 г." дополнить словами ", </w:t>
      </w:r>
      <w:r w:rsidR="001D07CB" w:rsidRPr="004750D8">
        <w:rPr>
          <w:rFonts w:ascii="Times New Roman" w:eastAsia="Times New Roman" w:hAnsi="Times New Roman"/>
          <w:sz w:val="28"/>
          <w:szCs w:val="28"/>
          <w:lang w:eastAsia="ru-RU"/>
        </w:rPr>
        <w:br/>
        <w:t>с 1 сентября 2026 г. до 1 сентября 2027 г.";</w:t>
      </w:r>
    </w:p>
    <w:p w14:paraId="69EA88B0" w14:textId="7940E5B2" w:rsidR="001D07CB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б) </w:t>
      </w:r>
      <w:r w:rsidR="001D07CB"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>в пункте 9:</w:t>
      </w:r>
    </w:p>
    <w:p w14:paraId="1CBF6EAB" w14:textId="77777777" w:rsidR="001D07CB" w:rsidRPr="004750D8" w:rsidRDefault="001D07CB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подпункта "а" после слов "2025 г." дополнить словами ", с 1 сентября 2026 г. до 1 сентября 2027 г.";</w:t>
      </w:r>
    </w:p>
    <w:p w14:paraId="41E45EDF" w14:textId="77777777" w:rsidR="001D07CB" w:rsidRPr="004750D8" w:rsidRDefault="001D07CB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подпункта "б" слова "и до 15 апреля 2026 г." заменить словами ", до 15 апреля 2026 г., до 15 апреля 2027 г. и до 15 апреля 2028 г." слова "и с 1 января по 31 декабря 2025 г." заменить словами ", с 1 января по 31 декабря 2025 г., с 1 января по 31 декабря 2026 г. и с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 1 января по 31 декабря 2027 г.";</w:t>
      </w:r>
    </w:p>
    <w:p w14:paraId="4AF8773D" w14:textId="77777777" w:rsidR="001D07CB" w:rsidRPr="004750D8" w:rsidRDefault="001D07CB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подпункта "в" слова "и до 15 апреля 2026 г." заменить словами ", до 15 апреля 2026 г., 15 апреля 2027 г. и 15 апреля 2028 г." слова "и с 1 января по 31 декабря 2025 г." заменить словами ", с 1 января по 31 декабря 2025 г., с 1 января по 31 декабря 2026 г. и с 1 января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 по 31 декабря 2027 г.";</w:t>
      </w:r>
    </w:p>
    <w:p w14:paraId="20FC4430" w14:textId="77777777" w:rsidR="001D07CB" w:rsidRPr="004750D8" w:rsidRDefault="001D07CB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>в абзаце первом подпункта "е" после слов "2025 г." дополнить  словами ", до 15 сентября 2027 г.";</w:t>
      </w:r>
    </w:p>
    <w:p w14:paraId="27D61B2A" w14:textId="49B8D9E5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в) в </w:t>
      </w: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подпункте "д</w:t>
      </w:r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>" пункта 10:</w:t>
      </w:r>
    </w:p>
    <w:p w14:paraId="1619DAD2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после слов "2025 г." дополнить  словами ", до 1 октября 2027 г.";</w:t>
      </w:r>
    </w:p>
    <w:p w14:paraId="55B242A8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абзаце четвертом после слов "до 15 апреля 2025 г.</w:t>
      </w: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,"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"15 апреля 2026 г., 15 апреля 2027 г. соответственно,";</w:t>
      </w:r>
    </w:p>
    <w:p w14:paraId="32B3F795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абзаце пятом после слов "до 15 апреля 2025 г.</w:t>
      </w: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,"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"15 апреля 2026 г., 15 апреля 2027 г. соответственно,";</w:t>
      </w:r>
    </w:p>
    <w:p w14:paraId="165551C6" w14:textId="3DD5B9F9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в подпункте "б" пункта 11 после слов "2025 г." дополнить словами ", до 1 октября 2027 г.";</w:t>
      </w:r>
    </w:p>
    <w:p w14:paraId="3C1918C7" w14:textId="4CF92C62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д) в абзаце четвертом пункта 12 после слов "2025 г." дополнить словами ", до 15 сентября 2027 г.";</w:t>
      </w:r>
    </w:p>
    <w:p w14:paraId="291CA760" w14:textId="442F4ABD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е) в подпункте "б" пункта 13 после слов "2025 г." дополнить словами ", до 1 ноября 2027 г.";</w:t>
      </w:r>
    </w:p>
    <w:p w14:paraId="3E0B4289" w14:textId="5533D3CE" w:rsidR="00512568" w:rsidRPr="004750D8" w:rsidRDefault="00512568" w:rsidP="00B003EC">
      <w:pPr>
        <w:pStyle w:val="ConsPlusNormal"/>
        <w:tabs>
          <w:tab w:val="left" w:pos="1134"/>
          <w:tab w:val="left" w:pos="453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D8">
        <w:rPr>
          <w:rFonts w:ascii="Times New Roman" w:hAnsi="Times New Roman" w:cs="Times New Roman"/>
          <w:sz w:val="28"/>
          <w:szCs w:val="28"/>
        </w:rPr>
        <w:t>ж)</w:t>
      </w:r>
      <w:r w:rsidRPr="004750D8">
        <w:t xml:space="preserve"> </w:t>
      </w:r>
      <w:r w:rsidRPr="004750D8">
        <w:rPr>
          <w:rFonts w:ascii="Times New Roman" w:hAnsi="Times New Roman" w:cs="Times New Roman"/>
          <w:sz w:val="28"/>
          <w:szCs w:val="28"/>
        </w:rPr>
        <w:t>в приложении № 2 к указанному Положению:</w:t>
      </w:r>
    </w:p>
    <w:p w14:paraId="010250EA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таблице 1:</w:t>
      </w:r>
    </w:p>
    <w:p w14:paraId="1CB679AC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графы 6 после слов "2025 г." дополнить словами ", с 1 сентября 2026 г. до 1 сентября 2027 г.";</w:t>
      </w:r>
    </w:p>
    <w:p w14:paraId="1F66848B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графы 7 после слов "2025 г." дополнить словами ", с 1 сентября 2026 г. до 1 сентября 2027 г.";</w:t>
      </w:r>
    </w:p>
    <w:p w14:paraId="584C29CE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таблице 2:</w:t>
      </w:r>
    </w:p>
    <w:p w14:paraId="7CEC9BCC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графы 8 после слов "2025 г." дополнить словами ", с 1 сентября 2026 г. до 1 сентября 2027 г.";</w:t>
      </w:r>
    </w:p>
    <w:p w14:paraId="1C21EAC1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графы 9 после слов "2025 г." дополнить словами ", с 1 сентября 2026 г. до 1 сентября 2027 г.";</w:t>
      </w:r>
    </w:p>
    <w:p w14:paraId="71EE597B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5 слова "и с 1 сентября по 31 декабря 2025 г. (в случае подачи настоящей отчетности за 2025 год)" заменить словами ", с 1 сентября по 31 декабря 2025 г. (в случае подачи настоящей отчетности за 2025 год), с 1 января по 31 августа 2026 г. (в случае подачи настоящей отчетности за 2026 год), с 1 сентября по 31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2027 г. (в случае подачи настоящей отчетности за 2027 год)";</w:t>
      </w:r>
    </w:p>
    <w:p w14:paraId="5FEBB75F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сноску 6 после слов "2025 г." дополнить словами ", с 1 сентября 2026 г. до 1 сентября 2027 г.";</w:t>
      </w:r>
    </w:p>
    <w:p w14:paraId="70E6A2BB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сноску 20 после слов "2025 г." дополнить словами ", с 1 сентября 2026 г. до 1 сентября 2027 г.";</w:t>
      </w:r>
    </w:p>
    <w:p w14:paraId="5AFDDD5D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сноску 21 после слов "2025 г." дополнить словами ", с 1 сентября 2026 г. до 1 сентября 2027 г.";</w:t>
      </w:r>
    </w:p>
    <w:p w14:paraId="5822152C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27 слова "и с 1 сентября по 31 декабря 2025 г. (в случае подачи настоящей отчетности за 2025 год)" заменить словами ", с 1 сентября по 31 декабря 2025 г. (в случае подачи настоящей отчетности за 2025 год), с 1 января по 31 августа 2026 г. (в случае подачи настоящей отчетности за 2026 год), с 1 сентября по 31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2027 г. (в случае подачи настоящей отчетности за 2027 год)";</w:t>
      </w:r>
    </w:p>
    <w:p w14:paraId="2E931167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сноску 28 после слов "2025 г.</w:t>
      </w: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,"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"с 1 сентября 2026 г. до 1 сентября 2027 г.,";</w:t>
      </w:r>
    </w:p>
    <w:p w14:paraId="5B0F5CC8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сноску 35 после слов "2025 г." дополнить словами ", с 1 сентября 2026 г. до 1 сентября 2027 г.";</w:t>
      </w:r>
    </w:p>
    <w:p w14:paraId="77673F9E" w14:textId="77777777" w:rsidR="00512568" w:rsidRPr="004750D8" w:rsidRDefault="00512568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сноску 36 после слов "2025 г." дополнить словами ", с 1 сентября 2026 г. до 1 сентября 2027 г.".</w:t>
      </w:r>
    </w:p>
    <w:p w14:paraId="547A8495" w14:textId="6526B27F" w:rsidR="00097AC0" w:rsidRPr="004750D8" w:rsidRDefault="00013D42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97AC0"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постановлении Правительства Российской Федерации </w:t>
      </w:r>
      <w:r w:rsidR="00097AC0" w:rsidRPr="004750D8">
        <w:rPr>
          <w:rFonts w:ascii="Times New Roman" w:eastAsia="Times New Roman" w:hAnsi="Times New Roman"/>
          <w:sz w:val="28"/>
          <w:szCs w:val="28"/>
          <w:lang w:eastAsia="ru-RU"/>
        </w:rPr>
        <w:br/>
        <w:t>от 30 декабря 2024 г. № 1990 "О порядке взимания экологического сбора" (Собрание законодательства Российской Федерации, 2025, № 1, ст. 39):</w:t>
      </w:r>
    </w:p>
    <w:p w14:paraId="7B3D317A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пункте 4 слова "по 31 декабря 2025 г." заменить словами </w:t>
      </w: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br/>
        <w:t>"по 31 декабря 2027 г.";</w:t>
      </w:r>
    </w:p>
    <w:p w14:paraId="759FFDFE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б) в пункте 6 после слов "2025 г." дополнить словами ", а также </w:t>
      </w: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br/>
        <w:t>с 1 сентября 2026 г. до 1 сентября 2027 г.";</w:t>
      </w:r>
    </w:p>
    <w:p w14:paraId="15DFF00A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в) в пункте 7 слова "и с 1 января по 31 декабря 2025 г." заменить словами ", с 1 января по 31 декабря 2025 г., с 1 января по 31 декабря 2026 г. и с 1 января по 31 декабря 2027 г.", слова "и до 15 апреля 2026 г." заменить словами ", до 15 апреля 2026 г., до 15 апреля 2027 г</w:t>
      </w:r>
      <w:proofErr w:type="gramEnd"/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. и до 15 апреля 2028 г.";</w:t>
      </w:r>
    </w:p>
    <w:p w14:paraId="4B085F5D" w14:textId="3C70D56A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г) в Правилах взимания экологического сбора</w:t>
      </w:r>
      <w:r w:rsidR="00DF09A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F09A4" w:rsidRPr="00DF09A4">
        <w:rPr>
          <w:rFonts w:ascii="Times New Roman" w:hAnsi="Times New Roman"/>
          <w:sz w:val="28"/>
        </w:rPr>
        <w:t>утвержд</w:t>
      </w:r>
      <w:r w:rsidR="00DF09A4">
        <w:rPr>
          <w:rFonts w:ascii="Times New Roman" w:hAnsi="Times New Roman"/>
          <w:sz w:val="28"/>
        </w:rPr>
        <w:t>е</w:t>
      </w:r>
      <w:r w:rsidR="00DF09A4" w:rsidRPr="00DF09A4">
        <w:rPr>
          <w:rFonts w:ascii="Times New Roman" w:hAnsi="Times New Roman"/>
          <w:sz w:val="28"/>
        </w:rPr>
        <w:t>нных указанным постановлением</w:t>
      </w: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B3F4150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изложить в следующей редакции: </w:t>
      </w:r>
    </w:p>
    <w:p w14:paraId="64B95B53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Взимание экологического сбора, контроль за правильностью исчисления экологического сбора, полнотой и своевременностью его </w:t>
      </w:r>
      <w:proofErr w:type="gramStart"/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>уплаты</w:t>
      </w:r>
      <w:proofErr w:type="gramEnd"/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том числе контроль за правильностью расчета суммы экологического сбора, произведенного производителями товаров, импортерами товаров, осуществляются Федеральной службой по надзору в сфере природопользования и ее территориальными органами при выявлении производителей товаров, импортеров товаров, не исполнивших обязанность по обеспечению утилизации отходов от использования товаров, а также при </w:t>
      </w:r>
      <w:proofErr w:type="gramStart"/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>осуществлении</w:t>
      </w:r>
      <w:proofErr w:type="gramEnd"/>
      <w:r w:rsidRPr="004750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федерального государственного экологического контроля (надзора).";</w:t>
      </w:r>
    </w:p>
    <w:p w14:paraId="4887D724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д) в приложении № 3 к указанным Правилам:</w:t>
      </w:r>
    </w:p>
    <w:p w14:paraId="1E5569A8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4 слова "по 31 декабря 2025 г." заменить словами "по 31 декабря 2027 г.";</w:t>
      </w:r>
    </w:p>
    <w:p w14:paraId="4DC302E2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5 слова "С 1 января 2026 г." заменить словами "С 1 января 2028 г.";</w:t>
      </w:r>
    </w:p>
    <w:p w14:paraId="4D52826D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15 слова "по 31 декабря 2025 г." заменить словами "по 31 декабря 2027 г.", слова "С 1 января 2026 г." заменить словами "С 1 января 2028 г.";</w:t>
      </w:r>
    </w:p>
    <w:p w14:paraId="71625FC5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 xml:space="preserve">в сноске 18 слова "по 31 декабря 2025 г." заменить словами "по 31 </w:t>
      </w: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декабря 2027 г.";</w:t>
      </w:r>
    </w:p>
    <w:p w14:paraId="6600F00A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19 слова "по 31 декабря 2025 г." заменить словами "по 31 декабря 2027 г.";</w:t>
      </w:r>
    </w:p>
    <w:p w14:paraId="4D05A9FE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20 слова "по 31 декабря 2025 г." заменить словами "по 31 декабря 2027 г.", слова "С 1 января 2026 г." заменить словами "С 1 января 2028 г.";</w:t>
      </w:r>
    </w:p>
    <w:p w14:paraId="6D574080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37 слова "С 1 января 2026 г." заменить словами "С 1 января 2028 г.";</w:t>
      </w:r>
    </w:p>
    <w:p w14:paraId="4752566D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38 слова "по 31 декабря 2025 г." заменить словами "по 31 декабря 2027 г.", слова "С 1 января 2026 г." заменить словами "С 1 января 2028 г.";</w:t>
      </w:r>
    </w:p>
    <w:p w14:paraId="3CCA6B0A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40 слова "по 31 декабря 2025 г." заменить словами "по 31 декабря 2027 г.";</w:t>
      </w:r>
    </w:p>
    <w:p w14:paraId="3C793780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41 слова "по 31 декабря 2025 г." заменить словами "по 31 декабря 2027 г.";</w:t>
      </w:r>
    </w:p>
    <w:p w14:paraId="1152ED50" w14:textId="77777777" w:rsidR="00097AC0" w:rsidRPr="004750D8" w:rsidRDefault="00097AC0" w:rsidP="00B003EC">
      <w:pPr>
        <w:widowControl w:val="0"/>
        <w:tabs>
          <w:tab w:val="left" w:pos="1134"/>
          <w:tab w:val="left" w:pos="453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0D8">
        <w:rPr>
          <w:rFonts w:ascii="Times New Roman" w:eastAsia="Times New Roman" w:hAnsi="Times New Roman"/>
          <w:sz w:val="28"/>
          <w:szCs w:val="28"/>
          <w:lang w:eastAsia="ru-RU"/>
        </w:rPr>
        <w:t>в сноске 42 слова "по 31 декабря 2025 г." заменить словами "по 31 декабря 2027 г.", слова "С 1 января 2026 г." заменить словами "С 1 января 2028 г.".</w:t>
      </w:r>
    </w:p>
    <w:p w14:paraId="0D7DF5F5" w14:textId="77777777" w:rsidR="004750D8" w:rsidRPr="00865A0F" w:rsidRDefault="004750D8" w:rsidP="004750D8">
      <w:pPr>
        <w:spacing w:after="0" w:line="360" w:lineRule="atLeas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65A0F">
        <w:rPr>
          <w:rFonts w:ascii="Times New Roman" w:eastAsia="Times New Roman" w:hAnsi="Times New Roman"/>
          <w:sz w:val="28"/>
          <w:szCs w:val="20"/>
          <w:lang w:eastAsia="ru-RU"/>
        </w:rPr>
        <w:t>___________</w:t>
      </w:r>
    </w:p>
    <w:p w14:paraId="34516F4D" w14:textId="77777777" w:rsidR="004750D8" w:rsidRDefault="004750D8" w:rsidP="004750D8"/>
    <w:p w14:paraId="3566D84D" w14:textId="77777777" w:rsidR="00097AC0" w:rsidRDefault="00097AC0" w:rsidP="00E91A2E">
      <w:pPr>
        <w:pStyle w:val="ConsPlusNormal"/>
        <w:tabs>
          <w:tab w:val="left" w:pos="1134"/>
          <w:tab w:val="left" w:pos="4536"/>
        </w:tabs>
        <w:spacing w:line="30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4CB54" w14:textId="77777777" w:rsidR="00097AC0" w:rsidRDefault="00097AC0" w:rsidP="00E91A2E">
      <w:pPr>
        <w:pStyle w:val="ConsPlusNormal"/>
        <w:tabs>
          <w:tab w:val="left" w:pos="1134"/>
          <w:tab w:val="left" w:pos="4536"/>
        </w:tabs>
        <w:spacing w:line="30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928B0" w14:textId="77777777" w:rsidR="00097AC0" w:rsidRDefault="00097AC0" w:rsidP="00E91A2E">
      <w:pPr>
        <w:pStyle w:val="ConsPlusNormal"/>
        <w:tabs>
          <w:tab w:val="left" w:pos="1134"/>
          <w:tab w:val="left" w:pos="4536"/>
        </w:tabs>
        <w:spacing w:line="30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C10FD" w14:textId="77777777" w:rsidR="005F17BB" w:rsidRPr="009471A4" w:rsidRDefault="005F17BB" w:rsidP="005F17BB">
      <w:pPr>
        <w:pStyle w:val="ConsPlusNormal"/>
        <w:tabs>
          <w:tab w:val="left" w:pos="1134"/>
          <w:tab w:val="left" w:pos="4536"/>
        </w:tabs>
        <w:spacing w:line="30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17BB" w:rsidRPr="009471A4" w:rsidSect="00080C1C">
      <w:headerReference w:type="default" r:id="rId11"/>
      <w:head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8393B" w14:textId="77777777" w:rsidR="002515E3" w:rsidRDefault="002515E3">
      <w:pPr>
        <w:spacing w:after="0" w:line="240" w:lineRule="auto"/>
      </w:pPr>
      <w:r>
        <w:separator/>
      </w:r>
    </w:p>
  </w:endnote>
  <w:endnote w:type="continuationSeparator" w:id="0">
    <w:p w14:paraId="74D48038" w14:textId="77777777" w:rsidR="002515E3" w:rsidRDefault="0025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3C211" w14:textId="77777777" w:rsidR="002515E3" w:rsidRDefault="002515E3">
      <w:pPr>
        <w:spacing w:after="0" w:line="240" w:lineRule="auto"/>
      </w:pPr>
      <w:r>
        <w:separator/>
      </w:r>
    </w:p>
  </w:footnote>
  <w:footnote w:type="continuationSeparator" w:id="0">
    <w:p w14:paraId="60E136E4" w14:textId="77777777" w:rsidR="002515E3" w:rsidRDefault="0025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901F2" w14:textId="77777777" w:rsidR="005248C3" w:rsidRDefault="005248C3">
    <w:pPr>
      <w:pStyle w:val="ab"/>
      <w:jc w:val="center"/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3</w:t>
    </w:r>
    <w:r>
      <w:rPr>
        <w:rStyle w:val="af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CC1E8" w14:textId="77777777" w:rsidR="005248C3" w:rsidRDefault="005248C3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773AF" w14:textId="77777777" w:rsidR="005248C3" w:rsidRDefault="005248C3">
    <w:pPr>
      <w:pStyle w:val="ab"/>
      <w:jc w:val="center"/>
      <w:rPr>
        <w:rFonts w:ascii="Times New Roman" w:hAnsi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186F97" w:rsidRPr="00186F97">
      <w:rPr>
        <w:rFonts w:ascii="Times New Roman" w:eastAsia="Times New Roman" w:hAnsi="Times New Roman"/>
        <w:noProof/>
        <w:sz w:val="24"/>
        <w:szCs w:val="24"/>
      </w:rPr>
      <w:t>3</w:t>
    </w:r>
    <w:r>
      <w:rPr>
        <w:rFonts w:ascii="Times New Roman" w:eastAsia="Times New Roman" w:hAnsi="Times New Roman"/>
        <w:sz w:val="24"/>
        <w:szCs w:val="24"/>
      </w:rPr>
      <w:fldChar w:fldCharType="end"/>
    </w:r>
  </w:p>
  <w:p w14:paraId="779E0412" w14:textId="77777777" w:rsidR="005248C3" w:rsidRDefault="005248C3">
    <w:pPr>
      <w:pStyle w:val="ab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2741" w14:textId="77777777" w:rsidR="005248C3" w:rsidRDefault="005248C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934"/>
    <w:multiLevelType w:val="hybridMultilevel"/>
    <w:tmpl w:val="0710300A"/>
    <w:lvl w:ilvl="0" w:tplc="4EAEC412">
      <w:start w:val="1"/>
      <w:numFmt w:val="decimal"/>
      <w:lvlText w:val="%1."/>
      <w:lvlJc w:val="left"/>
      <w:pPr>
        <w:ind w:left="1069" w:hanging="360"/>
      </w:pPr>
    </w:lvl>
    <w:lvl w:ilvl="1" w:tplc="7A3015A2">
      <w:start w:val="1"/>
      <w:numFmt w:val="lowerLetter"/>
      <w:lvlText w:val="%2."/>
      <w:lvlJc w:val="left"/>
      <w:pPr>
        <w:ind w:left="1789" w:hanging="360"/>
      </w:pPr>
    </w:lvl>
    <w:lvl w:ilvl="2" w:tplc="4BD810C4">
      <w:start w:val="1"/>
      <w:numFmt w:val="lowerRoman"/>
      <w:lvlText w:val="%3."/>
      <w:lvlJc w:val="right"/>
      <w:pPr>
        <w:ind w:left="2509" w:hanging="180"/>
      </w:pPr>
    </w:lvl>
    <w:lvl w:ilvl="3" w:tplc="9476E8B0">
      <w:start w:val="1"/>
      <w:numFmt w:val="decimal"/>
      <w:lvlText w:val="%4."/>
      <w:lvlJc w:val="left"/>
      <w:pPr>
        <w:ind w:left="3229" w:hanging="360"/>
      </w:pPr>
    </w:lvl>
    <w:lvl w:ilvl="4" w:tplc="6032F1A0">
      <w:start w:val="1"/>
      <w:numFmt w:val="lowerLetter"/>
      <w:lvlText w:val="%5."/>
      <w:lvlJc w:val="left"/>
      <w:pPr>
        <w:ind w:left="3949" w:hanging="360"/>
      </w:pPr>
    </w:lvl>
    <w:lvl w:ilvl="5" w:tplc="47C0E1E6">
      <w:start w:val="1"/>
      <w:numFmt w:val="lowerRoman"/>
      <w:lvlText w:val="%6."/>
      <w:lvlJc w:val="right"/>
      <w:pPr>
        <w:ind w:left="4669" w:hanging="180"/>
      </w:pPr>
    </w:lvl>
    <w:lvl w:ilvl="6" w:tplc="DE423C16">
      <w:start w:val="1"/>
      <w:numFmt w:val="decimal"/>
      <w:lvlText w:val="%7."/>
      <w:lvlJc w:val="left"/>
      <w:pPr>
        <w:ind w:left="5389" w:hanging="360"/>
      </w:pPr>
    </w:lvl>
    <w:lvl w:ilvl="7" w:tplc="92D69284">
      <w:start w:val="1"/>
      <w:numFmt w:val="lowerLetter"/>
      <w:lvlText w:val="%8."/>
      <w:lvlJc w:val="left"/>
      <w:pPr>
        <w:ind w:left="6109" w:hanging="360"/>
      </w:pPr>
    </w:lvl>
    <w:lvl w:ilvl="8" w:tplc="5E60E5D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C7B53"/>
    <w:multiLevelType w:val="hybridMultilevel"/>
    <w:tmpl w:val="092C1D58"/>
    <w:lvl w:ilvl="0" w:tplc="00AE81A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/>
      </w:rPr>
    </w:lvl>
    <w:lvl w:ilvl="1" w:tplc="8C10B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CE1A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2A0B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BAA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429A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90E2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2EF2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6AB0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0AA516E"/>
    <w:multiLevelType w:val="hybridMultilevel"/>
    <w:tmpl w:val="42FC4D50"/>
    <w:lvl w:ilvl="0" w:tplc="49A237C8">
      <w:start w:val="1"/>
      <w:numFmt w:val="decimal"/>
      <w:lvlText w:val="%1."/>
      <w:lvlJc w:val="left"/>
      <w:pPr>
        <w:ind w:left="1069" w:hanging="360"/>
      </w:pPr>
    </w:lvl>
    <w:lvl w:ilvl="1" w:tplc="55AE8B82">
      <w:start w:val="1"/>
      <w:numFmt w:val="lowerLetter"/>
      <w:lvlText w:val="%2."/>
      <w:lvlJc w:val="left"/>
      <w:pPr>
        <w:ind w:left="1789" w:hanging="360"/>
      </w:pPr>
    </w:lvl>
    <w:lvl w:ilvl="2" w:tplc="90A8F36C">
      <w:start w:val="1"/>
      <w:numFmt w:val="lowerRoman"/>
      <w:lvlText w:val="%3."/>
      <w:lvlJc w:val="right"/>
      <w:pPr>
        <w:ind w:left="2509" w:hanging="180"/>
      </w:pPr>
    </w:lvl>
    <w:lvl w:ilvl="3" w:tplc="3412FA34">
      <w:start w:val="1"/>
      <w:numFmt w:val="decimal"/>
      <w:lvlText w:val="%4."/>
      <w:lvlJc w:val="left"/>
      <w:pPr>
        <w:ind w:left="3229" w:hanging="360"/>
      </w:pPr>
    </w:lvl>
    <w:lvl w:ilvl="4" w:tplc="21425818">
      <w:start w:val="1"/>
      <w:numFmt w:val="lowerLetter"/>
      <w:lvlText w:val="%5."/>
      <w:lvlJc w:val="left"/>
      <w:pPr>
        <w:ind w:left="3949" w:hanging="360"/>
      </w:pPr>
    </w:lvl>
    <w:lvl w:ilvl="5" w:tplc="00BA1B98">
      <w:start w:val="1"/>
      <w:numFmt w:val="lowerRoman"/>
      <w:lvlText w:val="%6."/>
      <w:lvlJc w:val="right"/>
      <w:pPr>
        <w:ind w:left="4669" w:hanging="180"/>
      </w:pPr>
    </w:lvl>
    <w:lvl w:ilvl="6" w:tplc="F4C4B7C4">
      <w:start w:val="1"/>
      <w:numFmt w:val="decimal"/>
      <w:lvlText w:val="%7."/>
      <w:lvlJc w:val="left"/>
      <w:pPr>
        <w:ind w:left="5389" w:hanging="360"/>
      </w:pPr>
    </w:lvl>
    <w:lvl w:ilvl="7" w:tplc="6E008080">
      <w:start w:val="1"/>
      <w:numFmt w:val="lowerLetter"/>
      <w:lvlText w:val="%8."/>
      <w:lvlJc w:val="left"/>
      <w:pPr>
        <w:ind w:left="6109" w:hanging="360"/>
      </w:pPr>
    </w:lvl>
    <w:lvl w:ilvl="8" w:tplc="4C5A735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3965E0"/>
    <w:multiLevelType w:val="hybridMultilevel"/>
    <w:tmpl w:val="2EF865CA"/>
    <w:lvl w:ilvl="0" w:tplc="8AC2BB44">
      <w:start w:val="1"/>
      <w:numFmt w:val="decimal"/>
      <w:lvlText w:val="%1."/>
      <w:lvlJc w:val="left"/>
      <w:pPr>
        <w:ind w:left="360" w:hanging="360"/>
      </w:pPr>
      <w:rPr>
        <w:rFonts w:ascii="Times New Roman" w:eastAsia="Tahoma" w:hAnsi="Times New Roman" w:cs="Times New Roman"/>
      </w:rPr>
    </w:lvl>
    <w:lvl w:ilvl="1" w:tplc="96082752">
      <w:start w:val="1"/>
      <w:numFmt w:val="lowerLetter"/>
      <w:lvlText w:val="%2)"/>
      <w:lvlJc w:val="left"/>
      <w:pPr>
        <w:ind w:left="720" w:hanging="360"/>
      </w:pPr>
    </w:lvl>
    <w:lvl w:ilvl="2" w:tplc="01DA78D6">
      <w:start w:val="1"/>
      <w:numFmt w:val="lowerRoman"/>
      <w:lvlText w:val="%3)"/>
      <w:lvlJc w:val="left"/>
      <w:pPr>
        <w:ind w:left="1080" w:hanging="360"/>
      </w:pPr>
    </w:lvl>
    <w:lvl w:ilvl="3" w:tplc="48B82090">
      <w:start w:val="1"/>
      <w:numFmt w:val="decimal"/>
      <w:lvlText w:val="(%4)"/>
      <w:lvlJc w:val="left"/>
      <w:pPr>
        <w:ind w:left="1440" w:hanging="360"/>
      </w:pPr>
    </w:lvl>
    <w:lvl w:ilvl="4" w:tplc="A022D516">
      <w:start w:val="1"/>
      <w:numFmt w:val="lowerLetter"/>
      <w:lvlText w:val="(%5)"/>
      <w:lvlJc w:val="left"/>
      <w:pPr>
        <w:ind w:left="1800" w:hanging="360"/>
      </w:pPr>
    </w:lvl>
    <w:lvl w:ilvl="5" w:tplc="4B72B018">
      <w:start w:val="1"/>
      <w:numFmt w:val="lowerRoman"/>
      <w:lvlText w:val="(%6)"/>
      <w:lvlJc w:val="left"/>
      <w:pPr>
        <w:ind w:left="2160" w:hanging="360"/>
      </w:pPr>
    </w:lvl>
    <w:lvl w:ilvl="6" w:tplc="2A1253E4">
      <w:start w:val="1"/>
      <w:numFmt w:val="decimal"/>
      <w:lvlText w:val="%7."/>
      <w:lvlJc w:val="left"/>
      <w:pPr>
        <w:ind w:left="2520" w:hanging="360"/>
      </w:pPr>
    </w:lvl>
    <w:lvl w:ilvl="7" w:tplc="BF408F54">
      <w:start w:val="1"/>
      <w:numFmt w:val="lowerLetter"/>
      <w:lvlText w:val="%8."/>
      <w:lvlJc w:val="left"/>
      <w:pPr>
        <w:ind w:left="2880" w:hanging="360"/>
      </w:pPr>
    </w:lvl>
    <w:lvl w:ilvl="8" w:tplc="08C276F4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0F71D2"/>
    <w:multiLevelType w:val="hybridMultilevel"/>
    <w:tmpl w:val="782E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414C4"/>
    <w:multiLevelType w:val="hybridMultilevel"/>
    <w:tmpl w:val="CDFE067E"/>
    <w:lvl w:ilvl="0" w:tplc="76589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A43722">
      <w:start w:val="1"/>
      <w:numFmt w:val="lowerLetter"/>
      <w:lvlText w:val="%2."/>
      <w:lvlJc w:val="left"/>
      <w:pPr>
        <w:ind w:left="1789" w:hanging="360"/>
      </w:pPr>
    </w:lvl>
    <w:lvl w:ilvl="2" w:tplc="9F144BF8">
      <w:start w:val="1"/>
      <w:numFmt w:val="lowerRoman"/>
      <w:lvlText w:val="%3."/>
      <w:lvlJc w:val="right"/>
      <w:pPr>
        <w:ind w:left="2509" w:hanging="180"/>
      </w:pPr>
    </w:lvl>
    <w:lvl w:ilvl="3" w:tplc="B802BED8">
      <w:start w:val="1"/>
      <w:numFmt w:val="decimal"/>
      <w:lvlText w:val="%4."/>
      <w:lvlJc w:val="left"/>
      <w:pPr>
        <w:ind w:left="3229" w:hanging="360"/>
      </w:pPr>
    </w:lvl>
    <w:lvl w:ilvl="4" w:tplc="DBE81576">
      <w:start w:val="1"/>
      <w:numFmt w:val="lowerLetter"/>
      <w:lvlText w:val="%5."/>
      <w:lvlJc w:val="left"/>
      <w:pPr>
        <w:ind w:left="3949" w:hanging="360"/>
      </w:pPr>
    </w:lvl>
    <w:lvl w:ilvl="5" w:tplc="CFD49FB8">
      <w:start w:val="1"/>
      <w:numFmt w:val="lowerRoman"/>
      <w:lvlText w:val="%6."/>
      <w:lvlJc w:val="right"/>
      <w:pPr>
        <w:ind w:left="4669" w:hanging="180"/>
      </w:pPr>
    </w:lvl>
    <w:lvl w:ilvl="6" w:tplc="D8780ED8">
      <w:start w:val="1"/>
      <w:numFmt w:val="decimal"/>
      <w:lvlText w:val="%7."/>
      <w:lvlJc w:val="left"/>
      <w:pPr>
        <w:ind w:left="5389" w:hanging="360"/>
      </w:pPr>
    </w:lvl>
    <w:lvl w:ilvl="7" w:tplc="CE1C9C66">
      <w:start w:val="1"/>
      <w:numFmt w:val="lowerLetter"/>
      <w:lvlText w:val="%8."/>
      <w:lvlJc w:val="left"/>
      <w:pPr>
        <w:ind w:left="6109" w:hanging="360"/>
      </w:pPr>
    </w:lvl>
    <w:lvl w:ilvl="8" w:tplc="737A844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66"/>
    <w:rsid w:val="00013D42"/>
    <w:rsid w:val="00037811"/>
    <w:rsid w:val="00080C1C"/>
    <w:rsid w:val="00097AC0"/>
    <w:rsid w:val="000D2EA7"/>
    <w:rsid w:val="00103B87"/>
    <w:rsid w:val="00104B9A"/>
    <w:rsid w:val="00140A8B"/>
    <w:rsid w:val="00141361"/>
    <w:rsid w:val="00157163"/>
    <w:rsid w:val="00173C88"/>
    <w:rsid w:val="00186F97"/>
    <w:rsid w:val="001B35F2"/>
    <w:rsid w:val="001D07CB"/>
    <w:rsid w:val="002515E3"/>
    <w:rsid w:val="0026294D"/>
    <w:rsid w:val="002E1D69"/>
    <w:rsid w:val="002F3170"/>
    <w:rsid w:val="00305FD1"/>
    <w:rsid w:val="00307057"/>
    <w:rsid w:val="00332A9A"/>
    <w:rsid w:val="00343966"/>
    <w:rsid w:val="00357EA5"/>
    <w:rsid w:val="00396A84"/>
    <w:rsid w:val="003B7E15"/>
    <w:rsid w:val="003C505C"/>
    <w:rsid w:val="003D1E00"/>
    <w:rsid w:val="003D656B"/>
    <w:rsid w:val="00403580"/>
    <w:rsid w:val="00410CEF"/>
    <w:rsid w:val="004206BA"/>
    <w:rsid w:val="00432D32"/>
    <w:rsid w:val="004711C2"/>
    <w:rsid w:val="004750D8"/>
    <w:rsid w:val="004A2622"/>
    <w:rsid w:val="004B18E2"/>
    <w:rsid w:val="004E195D"/>
    <w:rsid w:val="00512568"/>
    <w:rsid w:val="005248C3"/>
    <w:rsid w:val="00545CB2"/>
    <w:rsid w:val="00553080"/>
    <w:rsid w:val="005F17BB"/>
    <w:rsid w:val="00603D79"/>
    <w:rsid w:val="00604144"/>
    <w:rsid w:val="006223D8"/>
    <w:rsid w:val="006D2B54"/>
    <w:rsid w:val="006E7546"/>
    <w:rsid w:val="007060D7"/>
    <w:rsid w:val="00764829"/>
    <w:rsid w:val="00797D89"/>
    <w:rsid w:val="007B297D"/>
    <w:rsid w:val="007C710F"/>
    <w:rsid w:val="007F1DBF"/>
    <w:rsid w:val="00833AFA"/>
    <w:rsid w:val="008367A6"/>
    <w:rsid w:val="00842A26"/>
    <w:rsid w:val="008962C1"/>
    <w:rsid w:val="008E2E70"/>
    <w:rsid w:val="00915AA7"/>
    <w:rsid w:val="00916DAC"/>
    <w:rsid w:val="009248BB"/>
    <w:rsid w:val="009471A4"/>
    <w:rsid w:val="009D44E4"/>
    <w:rsid w:val="00A550AA"/>
    <w:rsid w:val="00A60EE5"/>
    <w:rsid w:val="00B003EC"/>
    <w:rsid w:val="00B52866"/>
    <w:rsid w:val="00B53970"/>
    <w:rsid w:val="00BB2A9A"/>
    <w:rsid w:val="00BF4FB8"/>
    <w:rsid w:val="00C20D13"/>
    <w:rsid w:val="00C36E7E"/>
    <w:rsid w:val="00CA23AF"/>
    <w:rsid w:val="00CA349E"/>
    <w:rsid w:val="00CC5F4C"/>
    <w:rsid w:val="00D02A1A"/>
    <w:rsid w:val="00D53FF5"/>
    <w:rsid w:val="00D83FC2"/>
    <w:rsid w:val="00DA3646"/>
    <w:rsid w:val="00DF09A4"/>
    <w:rsid w:val="00E203AA"/>
    <w:rsid w:val="00E22CB1"/>
    <w:rsid w:val="00E513BA"/>
    <w:rsid w:val="00E70F6E"/>
    <w:rsid w:val="00E91A2E"/>
    <w:rsid w:val="00E95F9B"/>
    <w:rsid w:val="00EC4800"/>
    <w:rsid w:val="00EE15BD"/>
    <w:rsid w:val="00EE5675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E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Liberation Serif" w:eastAsia="Tahoma" w:hAnsi="Liberation Serif" w:cs="Mangal"/>
      <w:sz w:val="24"/>
      <w:szCs w:val="21"/>
      <w:lang w:eastAsia="zh-CN" w:bidi="hi-IN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0">
    <w:name w:val="Table Grid"/>
    <w:basedOn w:val="a1"/>
    <w:uiPriority w:val="39"/>
    <w:tblPr/>
  </w:style>
  <w:style w:type="table" w:customStyle="1" w:styleId="PlainTable1">
    <w:name w:val="Plain Table 1"/>
    <w:basedOn w:val="a1"/>
    <w:uiPriority w:val="59"/>
    <w:tblPr/>
  </w:style>
  <w:style w:type="table" w:customStyle="1" w:styleId="PlainTable2">
    <w:name w:val="Plain Table 2"/>
    <w:basedOn w:val="a1"/>
    <w:uiPriority w:val="5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4">
    <w:name w:val="Grid Table 4"/>
    <w:basedOn w:val="a1"/>
    <w:uiPriority w:val="5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/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/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/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/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/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/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table" w:customStyle="1" w:styleId="24">
    <w:name w:val="Сетка таблицы2"/>
    <w:basedOn w:val="a1"/>
    <w:next w:val="af0"/>
    <w:uiPriority w:val="39"/>
    <w:tblPr/>
  </w:style>
  <w:style w:type="character" w:customStyle="1" w:styleId="CharStyle3">
    <w:name w:val="Char Style 3"/>
    <w:link w:val="Style2"/>
    <w:rPr>
      <w:sz w:val="28"/>
      <w:szCs w:val="28"/>
    </w:rPr>
  </w:style>
  <w:style w:type="paragraph" w:customStyle="1" w:styleId="Style2">
    <w:name w:val="Style 2"/>
    <w:basedOn w:val="a"/>
    <w:link w:val="CharStyle3"/>
    <w:pPr>
      <w:widowControl w:val="0"/>
      <w:spacing w:after="0" w:line="360" w:lineRule="auto"/>
      <w:ind w:firstLine="400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a">
    <w:name w:val="Normal (Web)"/>
    <w:basedOn w:val="a"/>
    <w:uiPriority w:val="99"/>
    <w:unhideWhenUsed/>
    <w:rsid w:val="00A55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age number"/>
    <w:basedOn w:val="a0"/>
    <w:rsid w:val="00CC5F4C"/>
  </w:style>
  <w:style w:type="paragraph" w:styleId="afc">
    <w:name w:val="Balloon Text"/>
    <w:basedOn w:val="a"/>
    <w:link w:val="afd"/>
    <w:uiPriority w:val="99"/>
    <w:semiHidden/>
    <w:unhideWhenUsed/>
    <w:rsid w:val="0014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40A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Liberation Serif" w:eastAsia="Tahoma" w:hAnsi="Liberation Serif" w:cs="Mangal"/>
      <w:sz w:val="24"/>
      <w:szCs w:val="21"/>
      <w:lang w:eastAsia="zh-CN" w:bidi="hi-IN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0">
    <w:name w:val="Table Grid"/>
    <w:basedOn w:val="a1"/>
    <w:uiPriority w:val="39"/>
    <w:tblPr/>
  </w:style>
  <w:style w:type="table" w:customStyle="1" w:styleId="PlainTable1">
    <w:name w:val="Plain Table 1"/>
    <w:basedOn w:val="a1"/>
    <w:uiPriority w:val="59"/>
    <w:tblPr/>
  </w:style>
  <w:style w:type="table" w:customStyle="1" w:styleId="PlainTable2">
    <w:name w:val="Plain Table 2"/>
    <w:basedOn w:val="a1"/>
    <w:uiPriority w:val="5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4">
    <w:name w:val="Grid Table 4"/>
    <w:basedOn w:val="a1"/>
    <w:uiPriority w:val="5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/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/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/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/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/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/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table" w:customStyle="1" w:styleId="24">
    <w:name w:val="Сетка таблицы2"/>
    <w:basedOn w:val="a1"/>
    <w:next w:val="af0"/>
    <w:uiPriority w:val="39"/>
    <w:tblPr/>
  </w:style>
  <w:style w:type="character" w:customStyle="1" w:styleId="CharStyle3">
    <w:name w:val="Char Style 3"/>
    <w:link w:val="Style2"/>
    <w:rPr>
      <w:sz w:val="28"/>
      <w:szCs w:val="28"/>
    </w:rPr>
  </w:style>
  <w:style w:type="paragraph" w:customStyle="1" w:styleId="Style2">
    <w:name w:val="Style 2"/>
    <w:basedOn w:val="a"/>
    <w:link w:val="CharStyle3"/>
    <w:pPr>
      <w:widowControl w:val="0"/>
      <w:spacing w:after="0" w:line="360" w:lineRule="auto"/>
      <w:ind w:firstLine="400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a">
    <w:name w:val="Normal (Web)"/>
    <w:basedOn w:val="a"/>
    <w:uiPriority w:val="99"/>
    <w:unhideWhenUsed/>
    <w:rsid w:val="00A55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age number"/>
    <w:basedOn w:val="a0"/>
    <w:rsid w:val="00CC5F4C"/>
  </w:style>
  <w:style w:type="paragraph" w:styleId="afc">
    <w:name w:val="Balloon Text"/>
    <w:basedOn w:val="a"/>
    <w:link w:val="afd"/>
    <w:uiPriority w:val="99"/>
    <w:semiHidden/>
    <w:unhideWhenUsed/>
    <w:rsid w:val="0014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40A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4EC5-337E-47D2-A07A-DE415E2E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Оболонский Александр Юрьевич</dc:creator>
  <cp:lastModifiedBy>Новоселова Алена Игоревна</cp:lastModifiedBy>
  <cp:revision>69</cp:revision>
  <cp:lastPrinted>2026-02-10T13:00:00Z</cp:lastPrinted>
  <dcterms:created xsi:type="dcterms:W3CDTF">2025-05-14T09:57:00Z</dcterms:created>
  <dcterms:modified xsi:type="dcterms:W3CDTF">2026-02-10T13:27:00Z</dcterms:modified>
  <cp:version>1048576</cp:version>
</cp:coreProperties>
</file>